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CE02A" w14:textId="17200E94" w:rsidR="006D1DE7" w:rsidRPr="00321375" w:rsidRDefault="006D1DE7">
      <w:pPr>
        <w:jc w:val="center"/>
        <w:rPr>
          <w:rStyle w:val="header-title"/>
          <w:rFonts w:asciiTheme="majorHAnsi" w:hAnsiTheme="majorHAnsi" w:cstheme="majorHAnsi"/>
          <w:sz w:val="24"/>
          <w:szCs w:val="24"/>
          <w:lang w:val="pl-PL"/>
        </w:rPr>
      </w:pPr>
      <w:bookmarkStart w:id="0" w:name="_GoBack"/>
      <w:bookmarkEnd w:id="0"/>
      <w:r w:rsidRPr="00321375">
        <w:rPr>
          <w:rFonts w:asciiTheme="majorHAnsi" w:hAnsiTheme="majorHAnsi" w:cstheme="majorHAnsi"/>
          <w:noProof/>
          <w:sz w:val="24"/>
          <w:szCs w:val="24"/>
          <w:lang w:val="pl-PL"/>
        </w:rPr>
        <w:drawing>
          <wp:inline distT="0" distB="0" distL="0" distR="0" wp14:anchorId="21E65CDE" wp14:editId="209FCCB2">
            <wp:extent cx="2867137" cy="1186004"/>
            <wp:effectExtent l="0" t="0" r="0" b="0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iec_kompetencji_otwartej_nauki_polskie(2).sv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580" cy="121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D2788" w14:textId="2D7C97F1" w:rsidR="00740F53" w:rsidRPr="00740F53" w:rsidRDefault="00740F53" w:rsidP="00740F53">
      <w:pPr>
        <w:jc w:val="center"/>
        <w:rPr>
          <w:rFonts w:asciiTheme="majorHAnsi" w:hAnsiTheme="majorHAnsi" w:cstheme="majorHAnsi"/>
          <w:sz w:val="28"/>
          <w:szCs w:val="28"/>
          <w:lang w:val="pl-PL"/>
        </w:rPr>
      </w:pPr>
      <w:r w:rsidRPr="00740F53">
        <w:rPr>
          <w:rFonts w:asciiTheme="majorHAnsi" w:hAnsiTheme="majorHAnsi" w:cstheme="majorHAnsi"/>
          <w:b/>
          <w:sz w:val="28"/>
          <w:szCs w:val="28"/>
          <w:lang w:val="pl-PL"/>
        </w:rPr>
        <w:t>OTWARTA NAUKA</w:t>
      </w:r>
    </w:p>
    <w:p w14:paraId="57E25CA7" w14:textId="2209611D" w:rsidR="00740F53" w:rsidRDefault="00740F53" w:rsidP="00740F53">
      <w:pPr>
        <w:jc w:val="center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OPRACOWANIA</w:t>
      </w:r>
    </w:p>
    <w:p w14:paraId="5CDF6555" w14:textId="6791E49E" w:rsidR="00740F53" w:rsidRPr="006F6EE3" w:rsidRDefault="00740F53" w:rsidP="00740F53">
      <w:pPr>
        <w:jc w:val="center"/>
        <w:rPr>
          <w:rFonts w:asciiTheme="majorHAnsi" w:hAnsiTheme="majorHAnsi" w:cstheme="majorHAnsi"/>
          <w:i/>
          <w:sz w:val="24"/>
          <w:szCs w:val="24"/>
          <w:lang w:val="pl-PL"/>
        </w:rPr>
      </w:pPr>
      <w:r w:rsidRPr="006F6EE3">
        <w:rPr>
          <w:rFonts w:asciiTheme="majorHAnsi" w:hAnsiTheme="majorHAnsi" w:cstheme="majorHAnsi"/>
          <w:i/>
          <w:sz w:val="24"/>
          <w:szCs w:val="24"/>
          <w:lang w:val="pl-PL"/>
        </w:rPr>
        <w:t>Spis bibliograficzny polskiego piśmiennictwa poświęconego zagadnieniom Otwartej Nauki</w:t>
      </w:r>
    </w:p>
    <w:p w14:paraId="0BBFE71F" w14:textId="77777777" w:rsidR="007C1B9A" w:rsidRDefault="007C1B9A" w:rsidP="007C1B9A">
      <w:pPr>
        <w:spacing w:after="80" w:line="360" w:lineRule="auto"/>
        <w:rPr>
          <w:rStyle w:val="header-title"/>
          <w:rFonts w:asciiTheme="majorHAnsi" w:hAnsiTheme="majorHAnsi" w:cstheme="majorHAnsi"/>
          <w:lang w:val="pl-PL"/>
        </w:rPr>
      </w:pPr>
    </w:p>
    <w:p w14:paraId="17B08EFF" w14:textId="31EDD2E2" w:rsidR="00321375" w:rsidRPr="007C1B9A" w:rsidRDefault="00740F53" w:rsidP="007C1B9A">
      <w:pPr>
        <w:spacing w:after="80" w:line="360" w:lineRule="auto"/>
        <w:rPr>
          <w:rStyle w:val="header-title"/>
          <w:rFonts w:asciiTheme="majorHAnsi" w:hAnsiTheme="majorHAnsi" w:cstheme="majorHAnsi"/>
          <w:sz w:val="23"/>
          <w:szCs w:val="23"/>
          <w:lang w:val="pl-PL"/>
        </w:rPr>
      </w:pPr>
      <w:r w:rsidRPr="007C1B9A">
        <w:rPr>
          <w:rStyle w:val="header-title"/>
          <w:rFonts w:asciiTheme="majorHAnsi" w:hAnsiTheme="majorHAnsi" w:cstheme="majorHAnsi"/>
          <w:sz w:val="23"/>
          <w:szCs w:val="23"/>
          <w:lang w:val="pl-PL"/>
        </w:rPr>
        <w:t>Opracowanie: Agnieszka Adamiec (SGGW) wraz z Zespołem ds. dobrych SKON – Data Steward PL</w:t>
      </w:r>
    </w:p>
    <w:p w14:paraId="5F5D107C" w14:textId="6658F75F" w:rsidR="0058314C" w:rsidRDefault="00740F53" w:rsidP="007C1B9A">
      <w:pPr>
        <w:spacing w:after="80" w:line="360" w:lineRule="auto"/>
        <w:rPr>
          <w:rStyle w:val="header-title"/>
          <w:rFonts w:asciiTheme="majorHAnsi" w:hAnsiTheme="majorHAnsi" w:cstheme="majorHAnsi"/>
          <w:sz w:val="23"/>
          <w:szCs w:val="23"/>
          <w:lang w:val="pl-PL"/>
        </w:rPr>
      </w:pPr>
      <w:r w:rsidRPr="007C1B9A">
        <w:rPr>
          <w:rStyle w:val="header-title"/>
          <w:rFonts w:asciiTheme="majorHAnsi" w:hAnsiTheme="majorHAnsi" w:cstheme="majorHAnsi"/>
          <w:sz w:val="23"/>
          <w:szCs w:val="23"/>
          <w:lang w:val="pl-PL"/>
        </w:rPr>
        <w:t>Aktualizacja: w</w:t>
      </w:r>
      <w:r w:rsidR="00321375" w:rsidRPr="007C1B9A">
        <w:rPr>
          <w:rStyle w:val="header-title"/>
          <w:rFonts w:asciiTheme="majorHAnsi" w:hAnsiTheme="majorHAnsi" w:cstheme="majorHAnsi"/>
          <w:sz w:val="23"/>
          <w:szCs w:val="23"/>
          <w:lang w:val="pl-PL"/>
        </w:rPr>
        <w:t xml:space="preserve"> celu uzupełnienia spisu należy pisać pod adres</w:t>
      </w:r>
      <w:r w:rsidRPr="007C1B9A">
        <w:rPr>
          <w:rStyle w:val="header-title"/>
          <w:rFonts w:asciiTheme="majorHAnsi" w:hAnsiTheme="majorHAnsi" w:cstheme="majorHAnsi"/>
          <w:sz w:val="23"/>
          <w:szCs w:val="23"/>
          <w:lang w:val="pl-PL"/>
        </w:rPr>
        <w:t xml:space="preserve"> </w:t>
      </w:r>
      <w:hyperlink r:id="rId10" w:history="1">
        <w:r w:rsidR="007C1B9A" w:rsidRPr="007C1B9A">
          <w:rPr>
            <w:rStyle w:val="Hipercze"/>
            <w:rFonts w:asciiTheme="majorHAnsi" w:hAnsiTheme="majorHAnsi" w:cstheme="majorHAnsi"/>
            <w:sz w:val="23"/>
            <w:szCs w:val="23"/>
            <w:lang w:val="pl-PL"/>
          </w:rPr>
          <w:t>datasteward@datasteward.edu.pl</w:t>
        </w:r>
      </w:hyperlink>
    </w:p>
    <w:p w14:paraId="7E16DA0A" w14:textId="12507FF1" w:rsidR="006F6EE3" w:rsidRPr="007C1B9A" w:rsidRDefault="00046AC9" w:rsidP="007C1B9A">
      <w:pPr>
        <w:spacing w:after="80" w:line="360" w:lineRule="auto"/>
        <w:rPr>
          <w:rStyle w:val="header-title"/>
          <w:rFonts w:asciiTheme="majorHAnsi" w:hAnsiTheme="majorHAnsi" w:cstheme="majorHAnsi"/>
          <w:sz w:val="23"/>
          <w:szCs w:val="23"/>
          <w:lang w:val="pl-PL"/>
        </w:rPr>
      </w:pPr>
      <w:r>
        <w:rPr>
          <w:rStyle w:val="header-title"/>
          <w:rFonts w:asciiTheme="majorHAnsi" w:hAnsiTheme="majorHAnsi" w:cstheme="majorHAnsi"/>
          <w:sz w:val="23"/>
          <w:szCs w:val="23"/>
          <w:lang w:val="pl-PL"/>
        </w:rPr>
        <w:t xml:space="preserve">Układ chronologiczny w obrębie rozdziałów </w:t>
      </w:r>
    </w:p>
    <w:p w14:paraId="082F4D7E" w14:textId="77777777" w:rsidR="007C1B9A" w:rsidRDefault="007C1B9A" w:rsidP="007C1B9A">
      <w:pPr>
        <w:spacing w:after="80"/>
        <w:rPr>
          <w:rFonts w:asciiTheme="majorHAnsi" w:hAnsiTheme="majorHAnsi" w:cstheme="majorHAnsi"/>
          <w:b/>
          <w:sz w:val="24"/>
          <w:szCs w:val="24"/>
          <w:lang w:val="pl-PL"/>
        </w:rPr>
      </w:pPr>
    </w:p>
    <w:p w14:paraId="4709C323" w14:textId="76CBEC25" w:rsidR="007F473F" w:rsidRPr="00321375" w:rsidRDefault="00FD6FEB" w:rsidP="007C1B9A">
      <w:pPr>
        <w:spacing w:after="80"/>
        <w:rPr>
          <w:rFonts w:asciiTheme="majorHAnsi" w:hAnsiTheme="majorHAnsi" w:cstheme="majorHAnsi"/>
          <w:b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Spis treści</w:t>
      </w:r>
    </w:p>
    <w:p w14:paraId="7B91CE4D" w14:textId="77777777" w:rsidR="00565D3F" w:rsidRDefault="00565D3F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</w:p>
    <w:p w14:paraId="6155F3FD" w14:textId="34BE9F3D" w:rsidR="00321375" w:rsidRPr="00321375" w:rsidRDefault="00E80622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Otwarta Nauka – </w:t>
      </w:r>
      <w:r w:rsidR="006D1DE7"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ujęcie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ogólne</w:t>
      </w:r>
      <w:r w:rsidR="00C5688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8474F7">
        <w:rPr>
          <w:rFonts w:asciiTheme="majorHAnsi" w:hAnsiTheme="majorHAnsi" w:cstheme="majorHAnsi"/>
          <w:sz w:val="24"/>
          <w:szCs w:val="24"/>
          <w:lang w:val="pl-PL"/>
        </w:rPr>
        <w:t>………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2</w:t>
      </w:r>
    </w:p>
    <w:p w14:paraId="56F0A725" w14:textId="2EBE4602" w:rsidR="00321375" w:rsidRPr="00321375" w:rsidRDefault="00321375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Otwarty dostęp a prawo autorskie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 xml:space="preserve"> …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6</w:t>
      </w:r>
    </w:p>
    <w:p w14:paraId="22193D5A" w14:textId="1228EAD3" w:rsidR="00321375" w:rsidRPr="00321375" w:rsidRDefault="00321375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Dane badawcze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……………………………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..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7</w:t>
      </w:r>
    </w:p>
    <w:p w14:paraId="0860B92E" w14:textId="38816F05" w:rsidR="00E80622" w:rsidRPr="00321375" w:rsidRDefault="009C7FDC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Biblioteki cyfrowe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>………………………….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8</w:t>
      </w:r>
    </w:p>
    <w:p w14:paraId="5D8D7901" w14:textId="0FEFB9BC" w:rsidR="00E80622" w:rsidRPr="00321375" w:rsidRDefault="009C7FDC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Repozytoria publikacji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 xml:space="preserve"> ……………………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9</w:t>
      </w:r>
    </w:p>
    <w:p w14:paraId="0C925969" w14:textId="5BFA9513" w:rsidR="00E80622" w:rsidRPr="00321375" w:rsidRDefault="009C7FDC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Metadane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>………………………………………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23</w:t>
      </w:r>
    </w:p>
    <w:p w14:paraId="7FAC6CA0" w14:textId="10E1F67C" w:rsidR="00E80622" w:rsidRPr="00321375" w:rsidRDefault="009C7FDC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Czasopisma w otwartym dostępie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 xml:space="preserve"> ….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23</w:t>
      </w:r>
    </w:p>
    <w:p w14:paraId="2C9E98CF" w14:textId="539FA65E" w:rsidR="006D1DE7" w:rsidRPr="00321375" w:rsidRDefault="009C7FDC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Nauka obywatelska</w:t>
      </w:r>
      <w:r w:rsidR="00C5688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>………………………..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24</w:t>
      </w:r>
    </w:p>
    <w:p w14:paraId="21868FE1" w14:textId="647EDFF1" w:rsidR="007C1B9A" w:rsidRDefault="009C7FDC" w:rsidP="00C56889">
      <w:pPr>
        <w:keepNext/>
        <w:spacing w:after="80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Otwarte zasoby edukacyjne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565D3F">
        <w:rPr>
          <w:rFonts w:asciiTheme="majorHAnsi" w:hAnsiTheme="majorHAnsi" w:cstheme="majorHAnsi"/>
          <w:sz w:val="24"/>
          <w:szCs w:val="24"/>
          <w:lang w:val="pl-PL"/>
        </w:rPr>
        <w:t>……………</w:t>
      </w:r>
      <w:r w:rsidR="00046AC9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="00764093">
        <w:rPr>
          <w:rFonts w:asciiTheme="majorHAnsi" w:hAnsiTheme="majorHAnsi" w:cstheme="majorHAnsi"/>
          <w:sz w:val="24"/>
          <w:szCs w:val="24"/>
          <w:lang w:val="pl-PL"/>
        </w:rPr>
        <w:t>24</w:t>
      </w:r>
    </w:p>
    <w:p w14:paraId="567501B6" w14:textId="0C457986" w:rsidR="006F6EE3" w:rsidRDefault="006F6EE3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</w:p>
    <w:p w14:paraId="17B771BF" w14:textId="77777777" w:rsidR="006F6EE3" w:rsidRPr="00321375" w:rsidRDefault="006F6EE3" w:rsidP="007C1B9A">
      <w:pPr>
        <w:keepNext/>
        <w:spacing w:after="80"/>
        <w:rPr>
          <w:rFonts w:asciiTheme="majorHAnsi" w:hAnsiTheme="majorHAnsi" w:cstheme="majorHAnsi"/>
          <w:sz w:val="24"/>
          <w:szCs w:val="24"/>
          <w:lang w:val="pl-PL"/>
        </w:rPr>
      </w:pPr>
    </w:p>
    <w:p w14:paraId="4257517D" w14:textId="77777777" w:rsidR="007C1B9A" w:rsidRDefault="007C1B9A" w:rsidP="007C1B9A">
      <w:pPr>
        <w:spacing w:after="80" w:line="360" w:lineRule="auto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>
        <w:rPr>
          <w:noProof/>
        </w:rPr>
        <w:drawing>
          <wp:inline distT="0" distB="0" distL="0" distR="0" wp14:anchorId="18BF21B3" wp14:editId="73678B53">
            <wp:extent cx="810285" cy="815652"/>
            <wp:effectExtent l="0" t="0" r="889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753" cy="84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59E01" w14:textId="77777777" w:rsidR="007C1B9A" w:rsidRPr="00321375" w:rsidRDefault="007C1B9A" w:rsidP="007C1B9A">
      <w:pPr>
        <w:spacing w:after="80" w:line="36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5C8FF3E6" w14:textId="4839CB10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 xml:space="preserve">OTWARTA NAUKA – </w:t>
      </w:r>
      <w:r w:rsidR="006D1DE7" w:rsidRPr="00321375">
        <w:rPr>
          <w:rFonts w:asciiTheme="majorHAnsi" w:hAnsiTheme="majorHAnsi" w:cstheme="majorHAnsi"/>
          <w:b/>
          <w:sz w:val="24"/>
          <w:szCs w:val="24"/>
          <w:lang w:val="pl-PL"/>
        </w:rPr>
        <w:t xml:space="preserve">UJĘCIE 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OGÓLNE</w:t>
      </w:r>
    </w:p>
    <w:p w14:paraId="198CA4C2" w14:textId="50416D8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Adamiec,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Transformacja działalności bibliotek polskich uczelni publicznych a otwarta komunikacja naukowa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P. Chomik, W. Wróbel, I. Szymańska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[w] transformacji. Materiały z VII ogólnopolskiej konferencji naukowej, Białystok, 14–15 września 2023 roku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Białystok: Wydawnictwo Uniwersytetu w Białymstoku, s. 243-259. Pobrano z: https://repozytorium.uwb.edu.pl/jspui/bitstream/11320/17656/1/Biblioteka_w_transformacji.pdf#page=243 (dostęp: 30.06.2026).</w:t>
      </w:r>
    </w:p>
    <w:p w14:paraId="43997706" w14:textId="1F5FF59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Frączek, R.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Otwarta nauka na stronach WWW bibliotek uczelni technicznych w Polsce.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</w:rPr>
        <w:t>Wstęp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</w:rPr>
        <w:t xml:space="preserve"> do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</w:rPr>
        <w:t>badań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[online]. „Annales Universitatis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Paedagogicae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Cracoviensis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Studia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ad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Bibliothecarum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Scientiam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Pertinentia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”, 22, s. 343-358.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Pobrano z: https://sbsp.uken.krakow.pl/article/view/11596/10619 (dostęp: 30.06.2026).</w:t>
      </w:r>
    </w:p>
    <w:p w14:paraId="71780522" w14:textId="5774EAA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Kuczkowska,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Zmiana paradygmatu działania współczesnej biblioteki naukowej w wybranych obszarach informacji i komunikacji naukowej w świetle badania ankietowego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Biblioteczny”, 1, s. 24-43. Pobrano z: https://doi.org/10.36702/pb.1108 (dostęp: 02.07.2026).</w:t>
      </w:r>
    </w:p>
    <w:p w14:paraId="2469CF08" w14:textId="3917BBC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Adamiec,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Model oceny akademickich repozytoriów instytucjonalnych w Polsce w kontekście otwartej nauki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Warszawa: Szkoła Główna Gospodarstwa Wiejskiego (praca doktorska</w:t>
      </w:r>
      <w:r w:rsidR="00EC6233" w:rsidRPr="00321375">
        <w:rPr>
          <w:rFonts w:asciiTheme="majorHAnsi" w:hAnsiTheme="majorHAnsi" w:cstheme="majorHAnsi"/>
          <w:sz w:val="24"/>
          <w:szCs w:val="24"/>
          <w:lang w:val="pl-PL"/>
        </w:rPr>
        <w:t>)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wersja dostępna online: https://repozytorium.uw.edu.pl/entities/publication/c21bce68-4c6e-4b7b-8def-6fcd7cf501ae).</w:t>
      </w:r>
    </w:p>
    <w:p w14:paraId="0A382C1E" w14:textId="5E8B0E4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Kuczkowska, M., Theus,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 – otwarte dane badawcze – nowe zadania bibliotek naukowych: raport z badania pilotażowego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Biblioteczny”, 3, s. 271–296. Pobrano z: http://ojs.sbp.pl/index.php/pb/article/view/937/835 (dostęp: 30.06.2026).</w:t>
      </w:r>
    </w:p>
    <w:p w14:paraId="280135F2" w14:textId="0A61000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Dudek,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Wykorzystanie mediów społecznościowych do promocji otwartości w badaniach naukowych na przykładzie Biblioteki Politechniki Gdańskiej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Uniwersytet Jagielloński, Biblioteka Jagiellońska, s. 106-121. Pobrano z: https://ruj.uj.edu.pl/server/api/core/bitstreams/a943be8d-42d7-46e1-8354-228b15d167bf/content#page=108 (dostęp: 30.06.2026).</w:t>
      </w:r>
    </w:p>
    <w:p w14:paraId="517F3D7C" w14:textId="260C221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Guzy,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Otwarty dostęp – dylemat współczesnego naukowca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Kraków: Uniwersytet Jagielloński, Biblioteka Jagiellońska, s. 57-68. Pobrano z: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https://ruj.uj.edu.pl/server/api/core/bitstreams/a943be8d-42d7-46e1-8354-228b15d167bf/content#page=59 (dostęp: 30.06.2026).</w:t>
      </w:r>
    </w:p>
    <w:p w14:paraId="19669D35" w14:textId="3DD1F53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Książczak-Gronowska,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Praktyki otwartej nauki na przykładzie sześciu europejskich uniwersytetów w świetle ankiety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European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University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Association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Kraków: Uniwersytet Jagielloński, Biblioteka Jagiellońska, s. 7-35. Pobrano z: https://ruj.uj.edu.pl/server/api/core/bitstreams/a943be8d-42d7-46e1-8354-228b15d167bf/content#page=9 (dostęp: 30.06.2026).</w:t>
      </w:r>
    </w:p>
    <w:p w14:paraId="10A9C7F5" w14:textId="17AF2C2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Szafrański,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 w opinii naukowców z Uniwersytetu Jagiellońskiego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Uniwersytet Jagielloński, Biblioteka Jagiellońska, s. 46-56. Pobrano z: https://ruj.uj.edu.pl/server/api/core/bitstreams/a943be8d-42d7-46e1-8354-228b15d167bf/content#page=48 (dostęp: 30.06.2026).</w:t>
      </w:r>
    </w:p>
    <w:p w14:paraId="5C68C357" w14:textId="156A8A0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Poślada, U.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Rozwój idei otwartej nauki na przykładzie ośrodków uniwersyteckich w Polsce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„Folia Bibliologica”, 62, 45-69. Pobrano z: https://bibliotekanauki.pl/articles/2080087 (dostęp: 30.06.2026).</w:t>
      </w:r>
    </w:p>
    <w:p w14:paraId="3A1AC96E" w14:textId="6F11606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Czajkowska,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Otwieranie nauki. Otwarty dostęp do publikacji naukowych i danych badawczych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„Problemy Profesjologii”, 2, s. 37-44. Pobrano z: http://www.problemy-profesjologii.uz.zgora.pl/wydania/pp_2019_2.pdf#page=37 (dostęp: 01.07.2026).</w:t>
      </w:r>
    </w:p>
    <w:p w14:paraId="30AE5F39" w14:textId="3CB510A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Materska, K. (</w:t>
      </w:r>
      <w:r w:rsidRPr="00321375">
        <w:rPr>
          <w:rFonts w:asciiTheme="majorHAnsi" w:hAnsiTheme="majorHAnsi" w:cstheme="majorHAnsi"/>
          <w:b/>
          <w:sz w:val="24"/>
          <w:szCs w:val="24"/>
        </w:rPr>
        <w:t>2019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Research Information Management in the context of Open Science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„ZIN – Zagadnienia Informacji Naukowej. Studia Informacyjne”, 1A (57), s. 37-45. Pobrano z: http://czasopisma.sbp.pl/wp-content/uploads/2019/12/ZIN_01a_2019.pdf#page=39 (dostęp: 12.05.2026).</w:t>
      </w:r>
    </w:p>
    <w:p w14:paraId="2C87D484" w14:textId="35DD097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Bujko,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Polityka otwartości i repozytoria naukowe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„Zarządzanie Biblioteką”, 10(1), s. 95-106. Pobrano z: https://czasopisma.bg.ug.edu.pl/index.php/ZB/article/view/3550 (dostęp: 24.04.2026).</w:t>
      </w:r>
    </w:p>
    <w:p w14:paraId="71F09861" w14:textId="1C4D1CB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Buzdygan, D., Lipińska, D., Pietrukowicz,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Realizacja założeń polityki otwartości na Politechnice Krakowskiej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III Seminarium naukowo-dydaktyczne „Otwieranie nauki – praktyka i perspektywy”, Poznań, 13-14 listopada 2018 r. Pobrano z: https://repozytorium.amu.edu.pl/handle/10593/24126 (dostęp: 24.04.2026).</w:t>
      </w:r>
    </w:p>
    <w:p w14:paraId="3612A591" w14:textId="3F2D803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Gruszewska,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nauka. Realność czy fikcja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P. Chomik, H. Kościuch, J. Żochowska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Biblioteki Podlasia i Polski północno-wschodniej – przeszłość, teraźniejszość, przyszłość. Materiały z konferencji jubileuszowej z okazji 50-lecia Biblioteki Uniwersyteckiej im. Jerzego Giedroycia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Białystok, 15-16 listopada 2018 r., Białystok: Wydawnictwo Uniwersytetu w Białymstoku, s. 183-198. Pobrano z: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https://repozytorium.uwb.edu.pl/jspui/bitstream/11320/9081/1/E_Gruszewska_Otwarta_nauka.pdf (dostęp: 24.04.2026).</w:t>
      </w:r>
    </w:p>
    <w:p w14:paraId="04668DE9" w14:textId="58C5EE1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Kępski, P.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Otwarty dostęp jako element polityki naukowej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„Medical Library Forum”, 11, s. 31-37. Pobrano z: https://mlf.wum.edu.pl/index.php/mlf/article/view/MLF-0004 (dostęp: 01.07.2026).</w:t>
      </w:r>
    </w:p>
    <w:p w14:paraId="6D5EDC23" w14:textId="2ADFFC9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Lubomski, P.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Promocja otwartego dostępu na przykładzie portalu MOST Wiedzy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Pomorska Konferencja Open Science. „Kierunek – otwarta nauka”, Gdańsk, 26-27.10.2018. Pobrano z: https://www.youtube.com/watch?v=VLIS-FSMKsw (dostęp: 28.04.2026).</w:t>
      </w:r>
    </w:p>
    <w:p w14:paraId="6B302944" w14:textId="1CA2578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Materska,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Rozwijanie otwartej nauki.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</w:rPr>
        <w:t>Analiza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</w:rPr>
        <w:t>wkładu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</w:rPr>
        <w:t xml:space="preserve"> European University Association</w:t>
      </w:r>
      <w:r w:rsidRPr="00321375">
        <w:rPr>
          <w:rFonts w:asciiTheme="majorHAnsi" w:hAnsiTheme="majorHAnsi" w:cstheme="majorHAnsi"/>
          <w:sz w:val="24"/>
          <w:szCs w:val="24"/>
        </w:rPr>
        <w:t xml:space="preserve">  (2008-2018) [online].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„PTIN – Praktyka i Teoria Informacji Naukowej i Technicznej”, 26 (1), s. 3-15. Pobrano z: http://www.ptin.us.edu.pl/pelne_teksty/2018-1.pdf#page=2 (dostęp: 12.05.2026).</w:t>
      </w:r>
    </w:p>
    <w:p w14:paraId="31AC0DF7" w14:textId="51E2021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Pendse, L. R. (</w:t>
      </w:r>
      <w:r w:rsidRPr="00321375">
        <w:rPr>
          <w:rFonts w:asciiTheme="majorHAnsi" w:hAnsiTheme="majorHAnsi" w:cstheme="majorHAnsi"/>
          <w:b/>
          <w:sz w:val="24"/>
          <w:szCs w:val="24"/>
        </w:rPr>
        <w:t>2018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Open Access in Poland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“WESS Newsletter”, 41 (2), s. 1-14. Pobrano z: https://escholarship.org/content/qt8q6175x2/qt8q6175x2.pdf (dostęp: 22.06.2026).</w:t>
      </w:r>
    </w:p>
    <w:p w14:paraId="30A084BD" w14:textId="28F07BE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M., Theus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Otwarty dostęp do piśmiennictwa naukowego. Przegląd funkcjonujących form – legalnych i nielegalnych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„Biblioteka”, (22), s. 157-173. Pobrano z: https://pressto.amu.edu.pl/index.php/b/article/view/17851/17585 (dostęp: 22.06.2026).</w:t>
      </w:r>
    </w:p>
    <w:p w14:paraId="19110F7E" w14:textId="182B186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Bednarek-Michalska,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 w Polsce – rys historyczny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E. Kulczycki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Komunikacja naukowa w humanistyce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Poznań: Wydawnictwo Naukowe Instytutu Filozofii UAM, s. 13-28. Pobrano z: https://repozytorium.amu.edu.pl/bitstream/10593/17589/6/Komunikacja_naukowa_w_humanistyce.pdf#page=15 (dostęp: 24.04.2026).</w:t>
      </w:r>
    </w:p>
    <w:p w14:paraId="3E8C1D87" w14:textId="18D04BF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Kulczycki,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Otwarta nauka a komunikacja – perspektywa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metateoretyczna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E. Kulczycki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Komunikacja naukowa w humanistyce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Poznań: Wydawnictwo Naukowe Instytutu Filozofii UAM, s. 67-86. Pobrano z: https://repozytorium.amu.edu.pl/server/api/core/bitstreams/5aa3cf54-605b-4bb6-89be-8d3199d091fa/content (28.04.2026).</w:t>
      </w:r>
    </w:p>
    <w:p w14:paraId="2055AC32" w14:textId="3E14498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Stąporek, M., Radzicka,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Międzynarodowy Tydzień Otwartego Dostępu, 23-29 października 2017 r.: spotkanie z Redaktorami SUW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24 października 2017 r.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https://repozytorium.biblos.pk.edu.pl/resources/25348 (dostęp: 22.06.2026).</w:t>
      </w:r>
    </w:p>
    <w:p w14:paraId="11BBC013" w14:textId="3C4EDB6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Czerwińska E., Jańdziak,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Platformy zarządzania zasobami informacyjnymi w polskich uczelniach technicznych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„PTIN – Praktyka i Teoria Informacji Naukowej i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Technicznej”, (2/3), s. 55-62. Pobrano z: http://www.ptin.us.edu.pl/pelne_teksty/ptint-2-3-2016.pdf#page=54 (dostęp: 24.04.2026).</w:t>
      </w:r>
    </w:p>
    <w:p w14:paraId="6AC45E6F" w14:textId="76142C8F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Materska,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Uczelniane środowisko udostępniania otwartej wiedzy. Doskonalenie zarządzania otwartością publikacji w nauce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„PTIN – Praktyka i Teoria Informacji Naukowej i Technicznej”, 22 (2/3), s. 3-14. Pobrano z: http://www.ptin.us.edu.pl/pelne_teksty/ptint-2-3-2016.pdf#page=2 (dostęp: 12.05.2026).</w:t>
      </w:r>
    </w:p>
    <w:p w14:paraId="0A67B7BF" w14:textId="4A2DFF7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Kozłowski, J. (opr., 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 – hasła encyklopedyczne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Warszawa: Departament Innowacji i rozwoju MNiSW. Pobrano z: https://pg.edu.pl/documents/611754/22457573/otwarta%20nauka%20hasla%20encyklopedyczne.pdf (dostęp: 28.04.2026).</w:t>
      </w:r>
    </w:p>
    <w:p w14:paraId="4800D1C2" w14:textId="1095496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Starczewski, M., Stępińska-Ustasiak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Otwarty dostęp czy otwarta nauka?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„Kultura Współczesna”, 2, s. 161-176. Pobrano z: https://open.icm.edu.pl/items/d862a424-e2a6-4de0-927f-b4b0fab3ad31 (dostęp: 30.06.2026).</w:t>
      </w:r>
    </w:p>
    <w:p w14:paraId="627BE23B" w14:textId="7442ACD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Szprot, J. (red., 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 w Polsce. Diagnoza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Warszawa: Wydawnictwa ICM. Pobrano z: https://open.icm.edu.pl/items/229d5dad-8a5f-4a3f-8ced-a67fddca821a (dostęp: 22.06.2026).</w:t>
      </w:r>
    </w:p>
    <w:p w14:paraId="45A2DAB5" w14:textId="434B562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Grodecka,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Udane projekty open access w Polsce. Studia przypadków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Toruń: Stowarzyszenie EBIB. Pobrano z: https://ebibojs.pl/index.php/wydawnictwa_zwarte/article/view/652/691 (dostęp: 24.04.2026).</w:t>
      </w:r>
    </w:p>
    <w:p w14:paraId="13AD3377" w14:textId="34C40B8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Święćkowska, T.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Modele Open Access i ich realizacja w Polsce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Z. Osiński, R. Malesa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Biblioteka, książka, informacja, Internet 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Lublin: Wydawnictwo UMCS, s. 11-24. Pobrano z: http://eprints.rclis.org/17956/1/OA%20in%20Poland.pdf (dostęp: 22.06.2026).</w:t>
      </w:r>
    </w:p>
    <w:p w14:paraId="769C0A4F" w14:textId="7049953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Wałek,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Biblioteki wobec idei otwartego dostępu do zasobów nauki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[niepublikowana rozprawa doktorska]. Wrocław: Uniwersytet Wrocławski.</w:t>
      </w:r>
    </w:p>
    <w:p w14:paraId="5B446DBC" w14:textId="3C04232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Rożniakowska-Kłosińska,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cyfrowa i repozytorium instytucjonalne w Politechnice Łódzkiej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Seminarium BPŁ, BPK, NTBNUPL „Bibliograficzna baza dorobku naukowego pracowników uczelni oraz repozytorium jako źródła wspomagające działalność uczelni”, Łódź, 26-28 marca 2012 r. Pobrano z: http://ena.lp.edu.ua:8080/handle/ntb/33838 (dostęp: 29.10.2020; 19.08.2026 brak dostępu).</w:t>
      </w:r>
    </w:p>
    <w:p w14:paraId="6B32BB02" w14:textId="50AF4C6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Brzozowska,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wiedzy na przykładzie łódzkich jednostek naukowych ze szczególnym uwzględnieniem Uniwersytetu Łódzkiego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M.M. Górski, M.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 xml:space="preserve">Marcinek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wiedzy. Nowe zadania uczelni i bibliotek w rozwoju komunikacji naukowej.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Kraków-Zakopane, 15-17 czerwca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Kraków: Wydawnictwo Politechniki Krakowskiej, s. 139-153. Pobrano z: http://dspace.uni.lodz.pl/xmlui/handle/11089/1900 (dostęp: 24.04.2026).</w:t>
      </w:r>
    </w:p>
    <w:p w14:paraId="143D2348" w14:textId="673EB7C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Niezgódka, M., Czerniawska, D., Leszczyński, K., Szprot,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Wdrożenie i promocja otwartego dostępu do treści naukowych i edukacyjnych. Praktyki światowe a specyfika polska. Przewidywane koszty, narzędzia, zalety i wady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Warszawa: ICM. Pobrano z: https://open.icm.edu.pl/items/41a98ed0-55b3-404a-9b8f-f73abe0e4a7a (dostęp: 22.06.2026).</w:t>
      </w:r>
    </w:p>
    <w:p w14:paraId="087F35D6" w14:textId="695DD99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Niezgódka,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modele komunikowania w nauce i edukacji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Konferencja „Otwarte Zasoby Edukacyjne w Polsce”, 23 kwietnia 2009 r. Pobrano z: https://www.slideshare.net/KOED/otwarte-modele-komunikowania-w-nauce-i-edukacji (dostęp: 22.06.2026).</w:t>
      </w:r>
    </w:p>
    <w:p w14:paraId="1340FA75" w14:textId="2BF2865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Nahotko,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Open Access – zagrożenia i szanse dla bibliotekarzy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EBIB”, 6 (97). Pobrano z: http://www.ebib.pl/2008/97/a.php?nahotko (dostęp: 22.06.2026).</w:t>
      </w:r>
    </w:p>
    <w:p w14:paraId="3ED51852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OTWARTY DOSTĘP A PRAWO AUTORSKIE</w:t>
      </w:r>
    </w:p>
    <w:p w14:paraId="1012D603" w14:textId="6640DAA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Adamiec,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Dobre praktyki oznaczania otwartego dostępu w repozytoriach instytucjonalnych polskich uczelni technicznych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naukowa w świecie cyfrowym i analogowym: konferencja naukowa 13-14 września 2022 roku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Kielce: Politechnika Świętokrzyska, s. 7-19. Pobrano z: https://www.researchgate.net/publication/387859179_Dobre_praktyki_oznaczania_otwartego_dostepu_w_repozytoriach_instytucjonalnych_polskich_uczelni_technicznych (dostęp: 01.07.2026).</w:t>
      </w:r>
    </w:p>
    <w:p w14:paraId="3DA8EADC" w14:textId="761FDC0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Błasiok, J., Szymik,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Baza polityk wydawniczych i repozytorium Open Access – uzupełniające się elementy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Kraków: Uniwersytet Jagielloński, Biblioteka Jagiellońska, s. 69-77. Pobrano z: https://ruj.uj.edu.pl/server/api/core/bitstreams/a943be8d-42d7-46e1-8354-228b15d167bf/content#page=71 (dostęp: 30.06.2026).</w:t>
      </w:r>
    </w:p>
    <w:p w14:paraId="1446D57D" w14:textId="3BE9DD6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Majdecka, E., Strycharz,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Otwarta nauka: prawo autorskie i wolne licencje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Warszawa: Centrum Cyfrowe. Pobrano z: https://repozytorium.kul.pl/server/api/core/bitstreams/acdf8846-1445-46b6-bdd0-71053c0e75cd/content (dostęp: 12.05.2026).</w:t>
      </w:r>
    </w:p>
    <w:p w14:paraId="7C78CE89" w14:textId="4DB84AC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Rusin, T.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Prawne aspekty funkcjonowania repozytoriów cyfrowych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„Bibliotheca Nostra. Śląski Kwartalnik Naukowy”, (2), s. 10-27. Pobrano z: https://bibliotekanauki.pl/articles/541446 (dostęp: 22.06.2026).</w:t>
      </w:r>
    </w:p>
    <w:p w14:paraId="41984B77" w14:textId="38CD267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Siewicz,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Otwarty dostęp do publikacji naukowych: kwestie prawne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Warszawa: Wydawnictwa Uniwersytetu Warszawskiego. Pobrano z: https://wuw.pl/data/include/cms/Otwarty_dostep_do_publikacji_Siewicz_Krzysztof_2012.pdf (dostęp: 22.06.2026).</w:t>
      </w:r>
    </w:p>
    <w:p w14:paraId="0A93EB13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DANE BADAWCZE</w:t>
      </w:r>
    </w:p>
    <w:p w14:paraId="29EEFBDF" w14:textId="77777777" w:rsidR="00EC6233" w:rsidRPr="00321375" w:rsidRDefault="00EC6233" w:rsidP="00EC6233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Czeszek,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Data steward na Uniwersytecie Medycznym we Wrocławiu. Klucz do skutecznego zarządzania danymi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“Gazeta Uczelniana”, 2(305), s. 52-53. Pobrano z: https://gazeta.umw.edu.pl/2028-2026/ (dostępne: 20.08.2026).</w:t>
      </w:r>
    </w:p>
    <w:p w14:paraId="2E681650" w14:textId="6A2CCF34" w:rsidR="00EC6233" w:rsidRPr="00321375" w:rsidRDefault="00EC6233" w:rsidP="00EC6233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Czeszek,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Udział Biblioteki Uniwersytetu Medycznego we Wrocławiu w tworzeniu planów zarządzania danymi – Krótka instrukcja wypełnienia planu zarządzania danymi we wniosku projektowym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„Medical Library Forum”, 18, s. 11-18. Pobrano z: https://fbm.wum.edu.pl/index.php/mlf/article/view/MLF-0104 (dostęp: 01.07.2026).</w:t>
      </w:r>
    </w:p>
    <w:p w14:paraId="77BA277D" w14:textId="77777777" w:rsidR="00EC6233" w:rsidRPr="00321375" w:rsidRDefault="00EC6233" w:rsidP="00EC6233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Czeszek,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Data Management Plan w bibliotece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“Gazeta Uczelniana”, 6(303), s. 45-46. Pobrano z: https://gazeta.umw.edu.pl/2025-2023/ (dostępne: 20.08.2026).</w:t>
      </w:r>
    </w:p>
    <w:p w14:paraId="192B3762" w14:textId="295FCE7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Adamiec,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Standardy oceny repozytoriów danych badawczych: przegląd dostępnych i stosowanych certyfikatów wiarygodności repozytoriów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„Biblioteka”, 26, s. 235-251. Pobrano z: https://pressto.amu.edu.pl/index.php/b/article/view/43286/37700 (dostępne: 30.06.2026).</w:t>
      </w:r>
    </w:p>
    <w:p w14:paraId="29F869D8" w14:textId="5A2FD53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Grzelczak, B., Haryłek,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Wspieranie naukowców w przygotowaniu Planu Zarządzania Danymi Badawczymi w polskich bibliotekach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B. Chrapczyńska, M. Świrad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Funkcjonowanie biblioteki naukowej w zmieniającym się otoczeniu społecznym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Wrocław: Wydawnictwo Uniwersytetu Ekonomicznego we Wrocławiu, s. 45</w:t>
      </w:r>
      <w:r w:rsidR="002B7D4B" w:rsidRPr="00321375">
        <w:rPr>
          <w:rFonts w:asciiTheme="majorHAnsi" w:hAnsiTheme="majorHAnsi" w:cstheme="majorHAnsi"/>
          <w:sz w:val="24"/>
          <w:szCs w:val="24"/>
          <w:lang w:val="pl-PL"/>
        </w:rPr>
        <w:t>-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50. Pobrano z: https://www.dbc.wroc.pl/Content/121108/Grzelczak_Harylek_Wspieranie_naukowcow_w_przygotowaniu.pdf (dostęp: 30.06.2026).</w:t>
      </w:r>
    </w:p>
    <w:p w14:paraId="3EAB1A11" w14:textId="77777777" w:rsidR="00EC6233" w:rsidRPr="00321375" w:rsidRDefault="00EC6233" w:rsidP="00EC6233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Zawada, J., Czeszek,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Efekty działalności naukowej na Polskiej Platformie Medycznej PPM-UMW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“Gazeta Uczelniana”, 6(287), s. 32-36. Pobrano z: https://gazeta.umw.edu.pl/2025-2023/#flipbook-df_112/1/ (dostępne: 20.08.2026).</w:t>
      </w:r>
    </w:p>
    <w:p w14:paraId="3A0142A2" w14:textId="634AFE7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Nahotko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M. (red., 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Obecność problematyki zarządzania danymi badawczymi na stronach web polskich bibliotek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Uniwersytet Jagielloński, Biblioteka Jagiellońska. Pobrano z: https://ruj.uj.edu.pl/server/api/core/bitstreams/5c4c09cd-d94d-42a8-b5c1-584297c421d5/content (dostęp: 30.06.2026).</w:t>
      </w:r>
    </w:p>
    <w:p w14:paraId="5D661F69" w14:textId="4A38934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Kuczkowska,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dane badawcze: sondażowa analiza doświadczeń i potrzeb pracowników Uniwersytetu im. Adama Mickiewicza w Poznaniu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Biblioteczny”, 4, s. 479-494. Pobrano z: https://doi.org/10.36702/pb.876 (dostęp: 02.07.2026).</w:t>
      </w:r>
    </w:p>
    <w:p w14:paraId="31CFE1D4" w14:textId="7D23BA8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Hudzik,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Data Librarian – nowy profil zawodowy w bibliotekach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Biblioteczny”, 3, s. 309-328. Pobrano z: http://ojs.sbp.pl/index.php/pb/article/view/757 (dostęp: 01.07.2026, informacja o nieprawidłowym lub uszkodzonym pliku PDF).</w:t>
      </w:r>
    </w:p>
    <w:p w14:paraId="0F173DF6" w14:textId="28F879D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Krajewski, P., Szuflita-Żurawska,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Plan Zarządzania Danymi - jak skutecznie współpracować z naukowcami? Doświadczenia Centrum Kompetencji Otwartej Nauki przy Bibliotece Politechniki Gdańskiej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EBIB”, 5 (194), s. 1-9. Pobrano z: https://www.ebibojs.pl/index.php/ebib/article/view/699 (dostęp: 01.07.2026).</w:t>
      </w:r>
    </w:p>
    <w:p w14:paraId="09B0C5D6" w14:textId="33254C2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Wałek, A. (</w:t>
      </w:r>
      <w:r w:rsidRPr="00321375">
        <w:rPr>
          <w:rFonts w:asciiTheme="majorHAnsi" w:hAnsiTheme="majorHAnsi" w:cstheme="majorHAnsi"/>
          <w:b/>
          <w:sz w:val="24"/>
          <w:szCs w:val="24"/>
        </w:rPr>
        <w:t>2019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Data Librarian and Data Steward – new tasks and responsibilities of academic libraries in the context of open research data implementation in Poland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„Przegląd Biblioteczny”, 4, s. 497-512. Pobrano z: http://www.ojs.sbp.pl/index.php/pb/article/view/634/574 (dostęp: 01.07.2026).</w:t>
      </w:r>
    </w:p>
    <w:p w14:paraId="5DA25072" w14:textId="50FBACB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Nowocień, T., Rogowska,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Data management plan (DMP) w bibliotece naukowej. Nowe zadania i narzędzia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„Medical Library Forum”, 11, s. 25-30. Pobrano z: https://mlf.wum.edu.pl/index.php/mlf/article/view/MLF-0009 (dostęp: 01.07.2026).</w:t>
      </w:r>
    </w:p>
    <w:p w14:paraId="36F51DF9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BIBLIOTEKI CYFROWE</w:t>
      </w:r>
    </w:p>
    <w:p w14:paraId="748BBD42" w14:textId="3159E96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Willecki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>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Cyfrowa transformacja zbiorów specjalnych Biblioteki Politechniki Poznańskiej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Kraków: Uniwersytet Jagielloński, Biblioteka Jagiellońska, s. 78-88. Pobrano z: https://ruj.uj.edu.pl/server/api/core/bitstreams/a943be8d-42d7-46e1-8354-228b15d167bf/content#page=80 (dostęp: 30.06.2026).</w:t>
      </w:r>
    </w:p>
    <w:p w14:paraId="2FE88B15" w14:textId="5A26B90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Bednarek-Michalska, B. (</w:t>
      </w:r>
      <w:r w:rsidRPr="00321375">
        <w:rPr>
          <w:rFonts w:asciiTheme="majorHAnsi" w:hAnsiTheme="majorHAnsi" w:cstheme="majorHAnsi"/>
          <w:b/>
          <w:sz w:val="24"/>
          <w:szCs w:val="24"/>
        </w:rPr>
        <w:t>2017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Polish digital libraries and repositories. Origins, operation and usage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„Przegląd Biblioteczny. The Library Review”, s. 46-69.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Pobrano z: http://pliki.sbp.pl/ac/library_review_special_issue/2017/library_review_2017.pdf#page=47 (dostęp: 24.04.2026).</w:t>
      </w:r>
    </w:p>
    <w:p w14:paraId="072C7315" w14:textId="02D5002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Malak, P., Osińska, V., Bednarek-Michalska,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Jakość wybranych elementów metadanych stosowanych w polskich bibliotekach i repozytoriach cyfrowych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„ZIN – Zagadnienia Informacji Naukowej. Studia Informacyjne”, 1 (55), s. 97-123. Pobrano z: http://ojs.sbp.pl/index.php/zin/article/view/351/304 (dostęp: 12.05.2026).</w:t>
      </w:r>
    </w:p>
    <w:p w14:paraId="4F47A6EC" w14:textId="44347EB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Bohdanowicz, K., Parkoła, T., Werla,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Realizacja potrzeb użytkowników bibliotek cyfrowych na przykładzie systemu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dLibra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EBIB”, 170(8), s. 1-23. Pobrano z: http://ebibojs.pl/index.php/ebib/article/view/168 (dostęp: 24.04.2026).</w:t>
      </w:r>
    </w:p>
    <w:p w14:paraId="0ADB91B7" w14:textId="599A802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Januszko-Szakiel A., Kowalewski W., Szafrański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Polskie biblioteki cyfrowe w kontekście kryteriów wiarygodności archiwów cyfrowych – próba ewaluacji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w: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Inspiracje i innowacje: zarządzanie informacją w perspektywie bibliologii i informatologii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[online], red. S. Cisek, Kraków: Biblioteka Jagiellońska, s. 189</w:t>
      </w:r>
      <w:r w:rsidR="006F5D7C" w:rsidRPr="00321375">
        <w:rPr>
          <w:rFonts w:asciiTheme="majorHAnsi" w:hAnsiTheme="majorHAnsi" w:cstheme="majorHAnsi"/>
          <w:sz w:val="24"/>
          <w:szCs w:val="24"/>
          <w:lang w:val="pl-PL"/>
        </w:rPr>
        <w:t>-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224. Pobrano z: https://ruj.uj.edu.pl/server/api/core/bitstreams/1438d51a-4b83-4d14-b3a5-6e73fff67854/content (dostęp: 24.04.2026).</w:t>
      </w:r>
    </w:p>
    <w:p w14:paraId="2471D520" w14:textId="7DDC097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Butkiewicz,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). Biblioteka cyfrowa wczoraj i dzisiaj [online]. „Aktualności Uniwersytetu Przyrodniczego w Lublinie”, 74(2), s. 25. Pobrano z: https://docplayer.pl/12550883-Rok-xix-nr-2-74-kwiecien-czerwiec-2015.html (dostęp: 11.04.2020; 19.08.2026 brak dostępu).</w:t>
      </w:r>
    </w:p>
    <w:p w14:paraId="3E09F694" w14:textId="5F98BB7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Żernicka,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Ocena jakości polskich bibliotek cyfrowych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Toruń: Uniwersytet Mikołaja Kopernika w Toruniu. Pobrano z: https://repozytorium.umk.pl/handle/item/2384 (dostęp: 25.06.2026).</w:t>
      </w:r>
    </w:p>
    <w:p w14:paraId="1F457052" w14:textId="76AB96D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Wałek,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cyfrowa jako typ otwartego repozytorium (na przykładzie Dolnośląskiej Biblioteki Cyfrowej)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 M. Górski, M. Marcinek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wiedzy. Nowe zadania uczelni i bibliotek w rozwoju komunikacji naukowej.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Kraków-Zakopane, 15-17 czerwca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Kraków: Wydawnictwo Politechniki Krakowskiej, s. 125-137. Pobrano z: http://eprints.rclis.org/17300/ (dostęp: 25.06.2026).</w:t>
      </w:r>
    </w:p>
    <w:p w14:paraId="45F2CA7D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REPOZYTORIA PUBLIKACJI</w:t>
      </w:r>
    </w:p>
    <w:p w14:paraId="0E4EE8F1" w14:textId="7E79D31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Wierzbicka-Próchniak, D., Pisarek, E., Zawadzka, A., Szczypa, G.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Preprinty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w uczelnianym repozytorium drogą do otwartości w nauce?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„Biblioteka”, 29, s. 245-269. Pobrano z: https://pressto.amu.edu.pl/index.php/b/article/view/47643/42302 (dostęp: 30.06.2026).</w:t>
      </w:r>
    </w:p>
    <w:p w14:paraId="044B1CA1" w14:textId="6DAFEA5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Biczkowska, P., Falow, K., Rysztowski, P.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Per aspera ad astra – o trudnościach tworzenia otwartego repozytorium na przykładzie otwierania monografii oraz przystosowywania publikacji do standardu WCAG w ramach Polskiej Platformy Medycznej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Uniwersytet Jagielloński, Biblioteka Jagiellońska, s. 89-105. Pobrano z: https://ruj.uj.edu.pl/server/api/core/bitstreams/a943be8d-42d7-46e1-8354-228b15d167bf/content#page=91 (dostęp: 30.06.2026).</w:t>
      </w:r>
    </w:p>
    <w:p w14:paraId="5095ED02" w14:textId="06E00FB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Parkoła, T, Betański,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 Repozytorium Cyfrowym Instytutów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Korycińska B. (red.), 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Horyzonty informacji 3. Otwarta nauka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Uniwersytet Jagielloński, Biblioteka Jagiellońska, s. 36-45. Pobrano z: https://ruj.uj.edu.pl/server/api/core/bitstreams/a943be8d-42d7-46e1-8354-228b15d167bf/content#page=38 (dostęp: 30.06.2026).</w:t>
      </w:r>
    </w:p>
    <w:p w14:paraId="22B23920" w14:textId="3BD5208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Adamiec,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Rejestracja dorobku naukowego w instytucjonalnych systemach repozytoryjnych polskich uczelni technicznych w świetle badań porównawczych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. W: </w:t>
      </w: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Podrazik</w:t>
      </w:r>
      <w:proofErr w:type="spellEnd"/>
      <w:r w:rsidR="006F5D7C"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A.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Stanek-Kapcia, </w:t>
      </w:r>
      <w:r w:rsidR="006F5D7C" w:rsidRPr="00321375">
        <w:rPr>
          <w:rFonts w:asciiTheme="majorHAnsi" w:hAnsiTheme="majorHAnsi" w:cstheme="majorHAnsi"/>
          <w:sz w:val="24"/>
          <w:szCs w:val="24"/>
          <w:lang w:val="pl-PL"/>
        </w:rPr>
        <w:t>J.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Urbaniec</w:t>
      </w:r>
      <w:r w:rsidR="006F5D7C"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M.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(red.).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Biblioteki uczelniane wobec środowiska akademickiego. Nowe obszary działania. Materiały jubileuszowej konferencji Biblioteki Głównej AGH z okazji obchodów 100-lecia Akademii Górniczo-Hutniczej im. Stanisława Staszica, Kraków 12-13 września 2019 r.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Kraków: Wydawnictwa AGH, s. 187-205.</w:t>
      </w:r>
    </w:p>
    <w:p w14:paraId="2A463A79" w14:textId="063C74D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Adamiec,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Rejestracja dorobku naukowego w instytucjonalnych systemach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repozytoryjnych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polskich uniwersytetów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„ZIN – Zagadnienia Informacji Naukowej. Studia Informacyjne”, 1(57), s. 70-84. Pobrano z: http://ojs.sbp.pl/index.php/zin/article/view/496 (dostęp: 24.04.2026).</w:t>
      </w:r>
    </w:p>
    <w:p w14:paraId="633DF01F" w14:textId="47FE1B8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Bosy,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Rola bazy wiedzy w zarządzaniu nauką, dokonania i plany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UPWr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VI Ogólnopolskie Seminarium Użytkowników Uczelnianych Baz Wiedzy, Warszawa, 21-22 października 2019. Pobrano z: http://repo.bg.pw.edu.pl/images/Rola_bazy_wiedzy_w_zarz%C4%85dzaniu_nauk%C4%85_dokonania_i_plany_UPWr.pdf (dostęp: 30.10.2020; 19.08.2026 brak dostępu).</w:t>
      </w:r>
    </w:p>
    <w:p w14:paraId="5A31CFFE" w14:textId="6386D03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Drabek, A., Razik, G., Wyszyńska,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Warto korzystać z repozytorium RE-BUŚ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„Gazeta Uniwersytecka: miesięcznik Uniwersytetu Śląskiego w Katowicach”, 7, s. 9. Pobrano z: https://rebus.us.edu.pl/handle/20.500.12128/12260 (dostęp: 24.04.2026).</w:t>
      </w:r>
    </w:p>
    <w:p w14:paraId="44053158" w14:textId="16DB34A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Gogiel-Kuźmicka, A., Szorc,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). Baza Wiedzy BP. Nasze doświadczenia z wdrożenia [online]. VI Ogólnopolskie Seminarium Użytkowników Uczelnianych Baz Wiedzy, Warszawa, 21-22 października 2019. Pobrano z: http://repo.bg.pw.edu.pl/images/Baza_Wiedzy_PB_-_do%C5%9Bwiadczenia_z_wdro%C5%BCenia.pdf (dostęp: 27.10.2020; 19.08.2026 brak dostępu).</w:t>
      </w:r>
    </w:p>
    <w:p w14:paraId="1642D04B" w14:textId="29EAFBE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Szafrański,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Zarządzanie zasobami dokumentów elektronicznych w instytucjonalnych repozytoriach akademickich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Warszawa: Stowarzyszenie Bibliotekarzy Polskich. Pobrano z: https://ruj.uj.edu.pl/xmlui/handle/item/70845 (dostęp: 22.06.2026).</w:t>
      </w:r>
    </w:p>
    <w:p w14:paraId="1C3D8020" w14:textId="5E083FD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Dramińska, A., Kasprzyk-Machata,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uczelniane – ogniwo nowoczesnego środowiska naukowego Uniwersytetu Ekonomicznego we Wrocławiu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</w:t>
      </w:r>
      <w:r w:rsidR="000A0DB7" w:rsidRPr="00321375">
        <w:rPr>
          <w:rFonts w:asciiTheme="majorHAnsi" w:hAnsiTheme="majorHAnsi" w:cstheme="majorHAnsi"/>
          <w:sz w:val="24"/>
          <w:szCs w:val="24"/>
          <w:lang w:val="pl-PL"/>
        </w:rPr>
        <w:t>: M.W.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Sidor</w:t>
      </w:r>
      <w:proofErr w:type="spellEnd"/>
      <w:r w:rsidR="0062577C"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przyszłości. Wyzwania – trendy – zagrożenia. Wybrane zagadnienia z zakresu zarządzania bibliotekami uczelni wyższych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Nowy Sącz: Wyższa Szkoła Biznesu – National Louis University, s. 205-215. Pobrano z: http://hdl.handle.net/11199/10594 (dostęp: 24.04.2026).</w:t>
      </w:r>
    </w:p>
    <w:p w14:paraId="7E690BE9" w14:textId="10BC523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Gałuszka,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instytucjonalne jako narzędzie komunikacji naukowej i promocji nauki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„Nowa Biblioteka. Usługi, Technologie Informacyjne i Media”, 4 (27), s. 7-17. Pobrano z: https://bibliotekanauki.pl/articles/474264 (dostęp: 24.04.2026).</w:t>
      </w:r>
    </w:p>
    <w:p w14:paraId="1EFAE401" w14:textId="4D7BE8D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Knop, U.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Wybrane aspekty rozwoju udostępniania prac doktorskich w repozytoriach instytucjonalnych polskich uczelni wyższych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„PTIN – Praktyka i Teoria Informacji Naukowej i Technicznej”, 1, s. 38-46. Pobrano z: http://www.ptin.us.edu.pl/pelne_teksty/2018-1.pdf#page=37 (dostęp: 28.04.2026).</w:t>
      </w:r>
    </w:p>
    <w:p w14:paraId="1A09C5AB" w14:textId="389AE0F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Knop, U., Cichoń, S.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Wybrane aspekty administrowania ewidencją dorobku naukowego pracowników wyższych uczelni technicznych w Polsce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„Zarządzanie Publiczne”, (4), s. 389-402. Pobrano z: https://ejournals.eu/en/journal/zarzadzanie-publiczne/article/wybrane-aspekty-administrowania-ewidencja-dorobku-naukowego-pracownikow-wyzszych-uczelni-technicznych-w-polsce (dostęp: 28.04.2026).</w:t>
      </w:r>
    </w:p>
    <w:p w14:paraId="03F0F9A8" w14:textId="4543593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Krajewski, P.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Jak ruszyć zieloną drogą Open Access, czyli o promocji idei samoarchiwizacji dorobku naukowego na przykładzie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MOSTu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Wiedzy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Pomorska Konferencja Open Science. „Kierunek – otwarta nauka”, Gdańsk, 26-27.10.2018. Pobrano z: https://www.youtube.com/watch?v=SRE4WuIq2Vw (dostęp: 28.04.2026).</w:t>
      </w:r>
    </w:p>
    <w:p w14:paraId="4EA64EEA" w14:textId="7956790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Kuncewicz,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Uniwersytetu Zielonogórskiego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[online].„Uniwersytet Zielonogórski”, 7, s. 36-38. Pobrano z: http://miesiecznik.uz.zgora.pl/wydawnictwo/miesiecznik10-2018/21.pdf (28.04.2026).</w:t>
      </w:r>
    </w:p>
    <w:p w14:paraId="5D2E3947" w14:textId="521C9D3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Skonieczny, Ł., Rybiński, H., Koperwas, J., Struk, W.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 xml:space="preserve">Towards interoperability between Omega-PSIR and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</w:rPr>
        <w:t>OpenAIRE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[online]. CRIS2018 “14th International Conference on Current Research Information Systems”, Umeå, June 13-16, 2018.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Pobrano z: https://dspacecris.eurocris.org/server/api/core/bitstreams/e662ad5e-4c8d-4293-92cd-7fb762d90b8b/content (dostęp: 22.06.2026).</w:t>
      </w:r>
    </w:p>
    <w:p w14:paraId="51584391" w14:textId="063321F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Szafrański,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Realizacja procesów wydawniczych w repozytorium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</w:t>
      </w:r>
      <w:r w:rsidR="000A0DB7"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M.W. </w:t>
      </w: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Sidor</w:t>
      </w:r>
      <w:proofErr w:type="spellEnd"/>
      <w:r w:rsidR="00212EFA"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przyszłości. Wyzwania – trendy – zagrożenia. Wybrane zagadnienia z zakresu zarządzania bibliotekami uczelni wyższych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Nowy Sącz: Wyższa Szkoła Biznesu–National Louis University, s. 177–185. Pobrano z: http://repozytorium.wsb-nlu.edu.pl/handle/11199/10594 (dostęp: 22.06.2026).</w:t>
      </w:r>
    </w:p>
    <w:p w14:paraId="4224E54C" w14:textId="32B86E6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Gałecka-Golec, A., Łojewska,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Uniwersytetu w Białymstoku – jako narzędzie gromadzenia, upowszechniania i promowania dorobku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IV Konferencja Naukowa Biblioteka w przestrzeni edukacyjnej, pt. „Książki w plikach – publikowanie, udostępnianie i użytkowanie”, Kraków, 24-25 maja 2017. Pobrano z: http://www.bg.up.krakow.pl/konferencje/04/wp-content/uploads/2017/06/Galecka-Golec_%C5%81ojewska_Repozytorium_Uniwersytetu_w_Bialymstoku.pdf (dostęp: 26.10.2020; 19.08.2026 brak dostępu).</w:t>
      </w:r>
    </w:p>
    <w:p w14:paraId="1C7D635D" w14:textId="7C24269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Janiak, M., Próchnicka,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repozytorium Uniwersytetu Jagiellońskiego jako element systemu zarządzania informacją instytucjonalną: wyniki badań przeprowadzonych wśród przedstawicieli środowiska akademickiego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https://ruj.uj.edu.pl/xmlui/bitstream/handle/item/46723/janiak_prochnicka_otwarte_repozytorium_uniwersytetu_jagiellonskiego_2017.pdf?sequence=1&amp;isAllowed=y (dostęp: 24.04.2026).</w:t>
      </w:r>
    </w:p>
    <w:p w14:paraId="11599698" w14:textId="16668EF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Janowska, A., Jarosz-Nojszewska,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REKon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. Otwarte repozytorium tekstów naukowych SGH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https://ssl-administracja.sgh.waw.pl/pl/sk/Documents/prezentacja_REkon_repozytorium_SGH.pdf (dostęp: 29.10.2020; 19.08.2026 brak dostępu).</w:t>
      </w:r>
    </w:p>
    <w:p w14:paraId="34F2F45A" w14:textId="1BE8D7D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Lubomski, P.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MOST Wiedzy jako narzędzie promocji otwartych zasobów nauki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„Zeszyty Naukowe Wydziału Elektrotechniki i Automatyki Politechniki Gdańskiej”, 52, s. 69-72. Pobrano z: https://mostwiedzy.pl/pl/publication/most-wiedzy-jako-narzedzie-promocji-otwartych-zasobow-nauki,141040-1 (dostęp: 28.04.2026).</w:t>
      </w:r>
    </w:p>
    <w:p w14:paraId="6794DDD6" w14:textId="065AFF5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Lubomski, P.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MOST Wiedzy jako narzędzie promocji potencjału naukowo-badawczego uczelni wyższej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„EduAkcja. Magazyn Edukacji Elektronicznej”, 2 (14), s. 108-116. Pobrano z: https://mostwiedzy.pl/pl/publication/most-wiedzy-jako-narzedzie-promocji-potencjalu-naukowo-badawczego-uczelni-wyzszej,143057-1 (dostęp: 28.04.2026).</w:t>
      </w:r>
    </w:p>
    <w:p w14:paraId="550F3CF9" w14:textId="17AF363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Mikołajuk,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Transfer metadanych między platformą Repozytorium Uniwersytetu Łódzkiego a innymi systemami informacyjnymi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„Zarządzanie Biblioteką”, 1 (9), s. 48-57. Pobrano z: https://dspace.uni.lodz.pl/xmlui/bitstream/handle/11089/24189/48_LidiaMikolajuk_TransferMetadanych_ZarzadzanieBiblioteka_nr9.pdf?sequence=1&amp;isAllowed=y (dostęp: 22.06.2026).</w:t>
      </w:r>
    </w:p>
    <w:p w14:paraId="44A2FB51" w14:textId="3E5EB7C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Upowszechnianie dorobku naukowego w repozytoriach i bazach danych – działania komplementarne czy konkurencyjne?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I. Sojkowska, L. Derfert Wolf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Bibliograficzne bazy danych: perspektywy i problemy rozwoju.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III Konferencja Naukowa Konsorcjum BazTech, Kraków, 26-27 czerwca 2017, Warszawa: Stowarzyszenie EBIB. Pobrano z: https://www.ebibojs.pl/index.php/Mat_konf/article/view/617/656 (dostęp: 22.06.2026).</w:t>
      </w:r>
    </w:p>
    <w:p w14:paraId="3B902A9E" w14:textId="326E433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Strejczek-Jaźwińska, P., Jaźwiński,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AGH – doświadczenia i postawy pracowników naukowych Akademii Górniczo-Hutniczej im. Stanisława Staszica w Krakowie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„Archiwa – Kancelarie – Zbiory”, 8, s. 147-172. Pobrano z: https://apcz.umk.pl/czasopisma/index.php/AKZ/article/download/AKZ.2017.006/13598 (dostęp: 22.06.2026).</w:t>
      </w:r>
    </w:p>
    <w:p w14:paraId="24BFC139" w14:textId="0E1E9F4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Szafrański,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Oprogramowanie w repozytoriach instytucjonalnych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Konferencja „Digitalizacja – dobre praktyki tworzenia i ochrony narodowego zasobu cyfrowego w instytucjach kultury i nauki”, Warszawa, 22.11.2017. Pobrano z: https://ruj.uj.edu.pl/xmlui/bitstream/handle/item/47335/oprogramowanie_w_repozytoriach_instytucjonalnych_Szafranski_Leszek.pdf?sequence=1&amp;isAllowed=y (dostęp: 22.06.2026).</w:t>
      </w:r>
    </w:p>
    <w:p w14:paraId="6B6468AB" w14:textId="002C2B5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Szewczyk-Kłos, D., Pisarek,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instytucjonalne wobec Zintegrowanego Systemu Informacji o Nauce i Szkolnictwie Wyższym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A. Czerwiński, A. Jańdziak, M.S. Krzesaj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Informacja – dobro publiczne czy prywatne? Od nadmiaru do umiaru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Opole: Wydawnictwo Uniwersytetu Opolskiego, s. 175-188. Pobrano z: https://repo.uni.opole.pl/docstore/download/UO4281580453e84254a092baf2196eef91/Szewczyk-KlosDPisarekE-Repozytoriuminstytucjonalne.pdf (dostęp: 22.06.2026).</w:t>
      </w:r>
    </w:p>
    <w:p w14:paraId="06105479" w14:textId="0D5530EF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Wałek,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Multidyscyplinarny Otwarty System Transferu Wiedzy (MOST Wiedzy) – otwarte repozytorium Politechniki Gdańskiej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Pomorska Konferencja Open Science. „Otwartość w udostępnianiu zasobów wiedzy i promocja dorobku naukowego”, Gdańsk, 23-24.10.2017. Pobrano z: https://www.youtube.com/watch?v=3fZpeENgumE (dostęp: 25.06.2026).</w:t>
      </w:r>
    </w:p>
    <w:p w14:paraId="3B854C3F" w14:textId="4747DC2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Wałek, A., Lubomski, P. (</w:t>
      </w:r>
      <w:r w:rsidRPr="00321375">
        <w:rPr>
          <w:rFonts w:asciiTheme="majorHAnsi" w:hAnsiTheme="majorHAnsi" w:cstheme="majorHAnsi"/>
          <w:b/>
          <w:sz w:val="24"/>
          <w:szCs w:val="24"/>
        </w:rPr>
        <w:t>2017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The Bridge to Knowledge – Open Access to scientific research results on multidisciplinary open system transferring knowledge platform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“Task Quarterly”, 4 (21), s. 333-342. Pobrano z: https://doi.org/10.17466/tq2017/21.4/e (dostęp: 25.06.2026).</w:t>
      </w:r>
    </w:p>
    <w:p w14:paraId="03CADFC3" w14:textId="623D1C9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Wałek, A., Szuflita-Żurawska,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The Bridge of Knowledge – defining and implementing national Open Access policy by Polish universities. Gdańsk University of Technology perspective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IFLA World Library And Information Congress, 83rd IFLA General Conference And Assembly “Libraries.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Solidarity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Society”, Gdańsk, 16-17 August 2017. Pobrano z: https://mostwiedzy.pl/pl/publication/the-bridge-of-knowledge-defining-and-implementing-national-open-access-policy-by-polish-universities,142598-1 (dostęp: 25.06.2026).</w:t>
      </w:r>
    </w:p>
    <w:p w14:paraId="18F6EB46" w14:textId="34C4743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Baran, K., Skotnicka, K., Szczudło,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Politechniki Krakowskiej. Otwarty dostęp do publikacji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Seminarium naukowo-dydaktyczne „Otwieranie nauki – praktyka i perspektywy”, Kraków, 26-27 września 2016 r. Pobrano z: https://repozytorium.biblos.pk.edu.pl/resources/25319 (dostęp: 24.04.2026).</w:t>
      </w:r>
    </w:p>
    <w:p w14:paraId="53AC8F15" w14:textId="6BC5A16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Dramińska, A., Kasprzyk-Machata,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Narzędzia do rejestracji dorobku naukowego - od wykazu publikacji do uczelnianego repozytorium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 </w:t>
      </w:r>
      <w:r w:rsidR="00802F63" w:rsidRPr="00321375">
        <w:rPr>
          <w:rFonts w:asciiTheme="majorHAnsi" w:hAnsiTheme="majorHAnsi" w:cstheme="majorHAnsi"/>
          <w:sz w:val="24"/>
          <w:szCs w:val="24"/>
          <w:lang w:val="pl-PL"/>
        </w:rPr>
        <w:t>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[online]. W: M. Świrad, B. Żmigrodzka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na miarę: przestrzeń, zasoby, usługi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Wrocław: Wydawnictwo Uniwersytetu Ekonomicznego we Wrocławiu, s. 193-212. Pobrano z: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https://wir.ue.wroc.pl/info/article/WUT5639bdd24ba74d1ba88ce26c24d0a25d/ (dostęp: 24.04.2026).</w:t>
      </w:r>
    </w:p>
    <w:p w14:paraId="1DF9EA61" w14:textId="67F13F3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Dramińska, A., Kasprzyk-Machata,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WIR (Wiedza – Informacja – Repozytorium) – jako źródło wiedzy o potencjale naukowym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„Portal. Kwartalnik Uniwersytetu Ekonomicznego we Wrocławiu”, 2/3 (25), s. 37-39. Pobrano z: https://wir.ue.wroc.pl/info/article/WUT760f6e124223474a892588180758c5c3/ (dostęp: 29.10.2020; 19.08.2026 brak dostępu).</w:t>
      </w:r>
    </w:p>
    <w:p w14:paraId="17A1453C" w14:textId="50A271E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Głowacka,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Polskie repozytoria instytucjonalne jako miejsce dla otwartych zasobów naukowych i edukacyjnych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„ZIN – Zagadnienia Informacji Naukowej. Studia Informacyjne”, 1(54), 44-54. Pobrano z: https://ojs.sbp.pl/index.php/zin/article/view/286/240 (dostęp: 24.04.2026).</w:t>
      </w:r>
    </w:p>
    <w:p w14:paraId="20E9D8E7" w14:textId="3F1BA3D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Górska, M, Wojtysiak, D.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Uniwersytetu Rolniczego w Krakowie przydatnym systemem komunikacji naukowej w Polsce – badania pilotażowe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Seminarium naukowo-dydaktyczne „Otwieranie nauki – praktyka i perspektywy”, Kraków, 26-27 września 2016. Pobrano z: https://repozytorium.biblos.pk.edu.pl/resources/25323 (dostęp: 24.04.2026).</w:t>
      </w:r>
    </w:p>
    <w:p w14:paraId="4632E20C" w14:textId="7D2E18B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Koperwas, J. (</w:t>
      </w:r>
      <w:r w:rsidRPr="00321375">
        <w:rPr>
          <w:rFonts w:asciiTheme="majorHAnsi" w:hAnsiTheme="majorHAnsi" w:cstheme="majorHAnsi"/>
          <w:b/>
          <w:sz w:val="24"/>
          <w:szCs w:val="24"/>
        </w:rPr>
        <w:t>2016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 xml:space="preserve">CRIS or repository – is that a question.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Czyli dlaczego warto wykorzystać system Omega-PSIR jako repozytorium instytucjonalne i CRIS w jednym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III Ogólnopolskie Seminarium Użytkowników Uczelnianych Baz Wiedzy, Warszawa, 20-21 czerwca 2016. Pobrano z: http://repo.bg.pw.edu.pl/images/CRIS_OR_REPOSITORY_Koperwas.pdf (dostęp: 28.10.2020; 19.08.2026 brak dostępu).</w:t>
      </w:r>
    </w:p>
    <w:p w14:paraId="2916AED1" w14:textId="11387C0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Lewandowska-Tranda, M., Miller-Jankowska,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Uczelniana baza wiedzy jako przykład system CRIS. Z doświadczeń Biblioteki Głównej Politechniki Warszawskiej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„Studia o Książce i Informacji”, 35, s. 103-118. Pobrano z: https://www.academia.edu/download/66685764/1697.pdf (dostęp: 28.04.2026).</w:t>
      </w:r>
    </w:p>
    <w:p w14:paraId="663D5433" w14:textId="0844CC5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Lipińska, D., Marcinek,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Repozytoria instytucjonalne w otwieraniu nauki – przykłady wykorzystania i integracji danych w polskich ośrodkach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Seminarium naukowo-dydaktyczne „Otwieranie nauki – praktyka i perspektywy”, Kraków, 26-27 września 2016. Pobrano z: https://repozytorium.biblos.pk.edu.pl/resources/25327 (dostęp: 28.04.2026).</w:t>
      </w:r>
    </w:p>
    <w:p w14:paraId="59D42548" w14:textId="62707AA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Małecka, U.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Platforma e-science.pl – dedykowana polskim naukowcom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 [online]. „Biuletyn EBIB”, 170(8). Pobrano z: https://ebibojs.pl/index.php/ebib/article/view/167/162 (dostęp: 12.05.2026).</w:t>
      </w:r>
    </w:p>
    <w:p w14:paraId="3AA7258E" w14:textId="18B97E9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Mikołajuk, L., Goszczyńska,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Rola biblioteki akademickiej w procesie otwierania nauki na przykładzie funkcjonowania Repozytorium Uniwersytetu Łódzkiego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S.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 xml:space="preserve">Skórka, M. Rogoż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Bibliotekarz 2.0. Nowe technologie. Nowe wyzwania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Wydawnictwo Naukowe Uniwersytetu Pedagogicznego, s. 178-189. Pobrano z: https://dspace.uni.lodz.pl/xmlui/bitstream/handle/11089/18094/Bibliotekarz%202.0%20t.%202%20%20-%20artyku%c5%82%20%281%29.pdf?sequence=1&amp;isAllowed=y (dostęp: 22.06.2026).</w:t>
      </w:r>
    </w:p>
    <w:p w14:paraId="39588FBA" w14:textId="0B2C1F1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Olejnik, D.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uczelniane, budowa i koordynacja jego działania szansą na wzmocnienie pozycji biblioteki w realizacji misji naukowo-edukacyjnej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T. Piestrzyński, J. Jerzyk-Wojtecka (red.).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w społeczeństwie wiedzy. Informacja, edukacja, profesjonalizm. Konferencja naukowa Biblioteki Uniwersytetu Łódzkiego.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Łódź: Wydawnictwo Uniwersytetu Łódzkiego, s. 239-251. Pobrano z: https://repozytorium.uni.lodz.pl/bitstream/handle/11089/21336/239-251_Olejnik_Repozytorium%20uczelniane.pdf?sequence=1&amp;isAllowed=y (dostęp: 22.06.2026).</w:t>
      </w:r>
    </w:p>
    <w:p w14:paraId="158EB5EE" w14:textId="7FCEE88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Rusin, T.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AWF w Krakowie – prezentacja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http://repozytorium.awf.krakow.pl/handle/20.500.12053/264 (dostęp: 19.08.2026).</w:t>
      </w:r>
    </w:p>
    <w:p w14:paraId="1EE61965" w14:textId="78F0C7D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The role of the academic library in disseminating grey literature - Adam Mickiewicz University Repository as a case study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“Grey Journal”, 12, s. 60-64. Pobrano z: https://repozytorium.amu.edu.pl/server/api/core/bitstreams/04972125-6c67-4aa0-b096-820039c5e0d7/content (dostęp: 22.06.2026).</w:t>
      </w:r>
    </w:p>
    <w:p w14:paraId="7C68F86D" w14:textId="34AE44FE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M., Theus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Użytkownicy i zasób repozytorium instytucjonalnego (studium przypadku)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Biblioteczny”, 3, s. 425-440. Pobrano z: https://repozytorium.amu.edu.pl/bitstream/10593/15743/6/Rychlik_Theus_U%C5%BCytkownicy_i_zas%C3%B3b_repozytorium.pdf (dostęp: 22.06.2026).</w:t>
      </w:r>
    </w:p>
    <w:p w14:paraId="620F6B67" w14:textId="54F98AA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Szafrański,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uczelniane jako narzędzie wspierające parametryzację jednostek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„PTIN – Praktyka i Teoria Informacji Naukowej i Technicznej”, (4), s. 59-66. Pobrano z: http://www.ptin.us.edu.pl/pelne_teksty/ptint-4-2016.pdf#page=58 (dostęp: 22.06.2026).</w:t>
      </w:r>
    </w:p>
    <w:p w14:paraId="0498275D" w14:textId="181B1E4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Szafrański,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2016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Uniwersytetu Jagiellońskiego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https://ruj.uj.edu.pl/xmlui/bitstream/handle/item/31194/szafranski_repozytorium_uniwersytetu_jagiellonskiego.pdf?sequence=1&amp;isAllowed=y (dostęp: 22.06.2026).</w:t>
      </w:r>
    </w:p>
    <w:p w14:paraId="5C2ABF33" w14:textId="198D045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Buzdygan, D., Górski, M.M.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Jak biblioteka może wspierać zarządzanie reputacją naukową uczonych i zespołów badawczych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T. Piestrzyński, J. Jerzyk-Wojtecka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Biblioteka w społeczeństwie wiedzy. Informacja, edukacja, profesjonalizm. Konferencja naukowa Biblioteki Uniwersytetu Łódzkiego. Materiały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lastRenderedPageBreak/>
        <w:t>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Łódź: Wydawnictwo Uniwersytetu Łódzkiego, s. 101-118. Pobrano z: https://dspace.uni.lodz.pl:8443/xmlui/handle/11089/21323 (dostęp: 24.04.2026).</w:t>
      </w:r>
    </w:p>
    <w:p w14:paraId="6EF5EC01" w14:textId="2D4237E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Dobrzyńska-Lankosz,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Pisemne prace dyplomowe jako część repozytorium instytucjonalnego AGH w Krakowie. Organizacja i zarządzanie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T. Piestrzyński, J. Jerzyk-Wojtecka (red.).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w społeczeństwie wiedzy. Informacja, edukacja, profesjonalizm. Konferencja naukowa Biblioteki Uniwersytetu Łódzkiego.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Łódź: Wydawnictwo Uniwersytetu Łódzkiego, s. 217-225. Pobrano z: https://dspace.uni.lodz.pl/handle/11089/21334 (dostęp: 22.06.2026).</w:t>
      </w:r>
    </w:p>
    <w:p w14:paraId="6B6BD274" w14:textId="1AA02FE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Mikołajuk,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Nowoczesny system zarządzania wiedzą na przykładzie funkcjonowania repozytorium instytucjonalnego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T. Piestrzyński, J. Jerzyk-Wojtecka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w społeczeństwie wiedzy. Informacja, edukacja, profesjonalizm. Konferencja naukowa Biblioteki Uniwersytetu Łódzkiego.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Łódź: Wydawnictwo Uniwersytetu Łódzkiego, s. 262-269. Pobrano z: https://dspace.uni.lodz.pl/xmlui/bitstream/handle/11089/21337/262-269_Mikolajuk_Nowoczesny%20system.pdf?sequence=1&amp;isAllowed=y (dostęp: 22.06.2026).</w:t>
      </w:r>
    </w:p>
    <w:p w14:paraId="2275A228" w14:textId="576AE50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Mikołajuk,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instytucjonalne jako istotny element promocji nauki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Z. Osiński, R. Malesa, S. Kotuła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Biblioteka, książka, informacja, Internet 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Lublin: Wydawnictwo Uniwersytetu Marii Curie-Skłodowskiej, s. 141-151. Pobrano z: https://dspace.uni.lodz.pl/xmlui/bitstream/handle/11089/19929/Lidia_Mikolajuk_repozytorium.pdf?sequence=1&amp;isAllowed=y (dostęp: 22.06.2026).</w:t>
      </w:r>
    </w:p>
    <w:p w14:paraId="15DA8F4F" w14:textId="558DF77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Olejnik, D.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</w:t>
      </w:r>
      <w:r w:rsidR="00306C31" w:rsidRPr="00321375">
        <w:rPr>
          <w:rFonts w:asciiTheme="majorHAnsi" w:hAnsiTheme="majorHAnsi" w:cstheme="majorHAnsi"/>
          <w:sz w:val="24"/>
          <w:szCs w:val="24"/>
          <w:lang w:val="pl-PL"/>
        </w:rPr>
        <w:t>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Open Access w repozytorium uczelnianym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„Bibliotekarz”, 2, s. 7-9. Pobrano z: https://pliki.sbp.pl/ac/Bibliotekarz_2015_02.pdf#page=9 (dostęp: 22.06.2026).</w:t>
      </w:r>
    </w:p>
    <w:p w14:paraId="7CB874B4" w14:textId="0E26510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Stachnik, M., Zając, R.M.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</w:t>
      </w:r>
      <w:r w:rsidR="00306C31" w:rsidRPr="00321375">
        <w:rPr>
          <w:rFonts w:asciiTheme="majorHAnsi" w:hAnsiTheme="majorHAnsi" w:cstheme="majorHAnsi"/>
          <w:sz w:val="24"/>
          <w:szCs w:val="24"/>
          <w:lang w:val="pl-PL"/>
        </w:rPr>
        <w:t>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Rola biblioteki akademickiej w indywidualnej strategii upowszechniania badań – bibliografia pracowników, biblioteka cyfrowa, repozytorium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J. </w:t>
      </w: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Czyrek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B, Górna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Niematerialne zasoby bibliotek oraz udział bibliotekarzy w ich tworzeniu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Wrocław: Korporacja Bibliotekarzy Wrocławskich, s. 37-45. Pobrano z: https://dbc.wroc.pl/Content/31078/PDF/Niematerialne_zasoby_bibliotek_konf.pdf#page=37 (dostęp: 22.06.2026).</w:t>
      </w:r>
    </w:p>
    <w:p w14:paraId="4B6227A2" w14:textId="5685FF4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Weryho, M., Zmitrowicz,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Inicjatywa uruchomienia Repozytorium Uniwersytetu Kazimierza Wielkiego w Bydgoszczy w opinii pracowników naukowo-dydaktycznych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„Bibliotekarz Zachodniopomorski”, 3-4, s. 76-86. Pobrano z: https://repozytorium.ukw.edu.pl/handle/item/4437 (dostęp: 25.06.2026).</w:t>
      </w:r>
    </w:p>
    <w:p w14:paraId="0F9750A4" w14:textId="71CB2FAF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Bednarek-Michalska,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rUM@K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, czyli repozytorium pracowników UMK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„Głos Uczelni”, 1 (335), s. 13-15. Pobrano z: https://glos.umk.pl/panel/wp-content/uploads/GU_2014-01.pdf#page=11 (dostęp: 24.04.2026).</w:t>
      </w:r>
    </w:p>
    <w:p w14:paraId="3AFD4E70" w14:textId="4B9B23D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Chrapczyńska, B., Świrad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Wiedza – informacja – repozytorium: etapy realizacji projektu Repozytorium WIR w Bibliotece Uniwersytetu Ekonomicznego we Wrocławiu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„PTIN – Praktyka i Teoria Informacji Naukowej i Technicznej”, 2-3, s. 90-98. Pobrano z: https://ptin.us.edu.pl/wp-content/uploads/2023/10/2014_2-3-1.pdf#page=90 (dostęp: 24.04.2026).</w:t>
      </w:r>
    </w:p>
    <w:p w14:paraId="22B6F4A2" w14:textId="524A869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Gałecka-Golec, A., Sztabkowska,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Uniwersytetu w Białymstoku – RUB. Otwarte Archiwum Wiedzy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https://repozytorium.uwb.edu.pl/jspui/bitstream/11320/1042/1/RUB_%e2%80%93_uroczyste_otwarcie.pdf (dostęp: 24.04.2026).</w:t>
      </w:r>
    </w:p>
    <w:p w14:paraId="5FD3AB70" w14:textId="2B4C89F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Gałecka-Golec, A., Sztabkowska,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Uniwersytetu w Białymstoku – zielona droga otwartego dostępu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B. M. Powichrowska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 kierunku gospodarki elektronicznej – wyzwania, narzędzia, dobre praktyki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. Tom 2.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Publikacje elektroniczne w nauce i praktyce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Białystok: Wyższa Szkoła Ekonomiczna w Białymstoku, s. 120-135. Pobrano z: https://repozytorium.uwb.edu.pl/jspui/bitstream/11320/8974/1/A_Galecka-Golec_I_Sztabkowska_Repozytorium%20Uniwersytetu%20w%20Bia%c5%82ymstoku_.pdf (dostęp: 24.04.2026).</w:t>
      </w:r>
    </w:p>
    <w:p w14:paraId="5664D78E" w14:textId="05879BD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Gałecka-Golec, A., Sztabkowska,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). RUB. Repozytorium Uniwersytetu w Białymstoku [online]. Pobrano z: https://repozytorium.uwb.edu.pl/jspui/bitstream/11320/780/6/RUB-Prezentacja_nowa-1.pdf (dostęp: 24.04.2026).</w:t>
      </w:r>
    </w:p>
    <w:p w14:paraId="75AE43B1" w14:textId="3D02318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Giwer, O., Kubrak, W., Miller-Jankowska,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). Rola i zadania biblioteki w dokumentowaniu dorobku naukowego pracowników uczelni na przykładzie udziału Biblioteki Głównej PW w tworzeniu repozytorium uczelnianego [online]. W: E. Żurawska-Łuczyńska (red.), IV Wrocławskie Spotkania Bibliotekarzy, Wrocław: Oficyna Wydawnicza Politechniki Wrocławskiej, s. 93-106. Pobrano z: https://repo.pw.edu.pl/info/article/WUT4fdf834db0c740cca44677652d895a82/ (dostęp: 24.04.2026).</w:t>
      </w:r>
    </w:p>
    <w:p w14:paraId="3967C6BA" w14:textId="6EE99A9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Giwer, O., Lewandowska Tranda, M., Miller-Jankowska,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Baza Wiedzy Politechniki Warszawskiej. Współudział Biblioteki Głównej w tworzeniu repozytorium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VII Krajowa Konferencja Naukowa INFOBAZY 2014 „Inspiracja, integracja, implementacja”, Gdańsk-Sopot, 8-10 września 2014. Pobrano z: http://infobazy.gda.pl/2014/pliki/prezentacje/d1s4e1-Giwer-BazaWiedzyPW.pdf (dostęp: 24.04.2026).</w:t>
      </w:r>
    </w:p>
    <w:p w14:paraId="5D3F96EC" w14:textId="2D736E2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Jaskowska,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Jak działa repozytorium Uniwersytetu Rzeszowskiego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„Gazeta Uniwersytecka”, 5, s. 11-13. Pobrano z: http://www.ur.edu.pl/uniwersytet/gazeta-uniwersytecka/2014/listopad-grudzien (dostęp: 28.04.2026).</w:t>
      </w:r>
    </w:p>
    <w:p w14:paraId="6B8DD544" w14:textId="5127E53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Koperwas, J., Skonieczny, Ł., Kozłowski, M., Rybiński, H., </w:t>
      </w: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Struk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>, W.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)</w:t>
      </w:r>
      <w:r w:rsidR="00306C31" w:rsidRPr="00321375">
        <w:rPr>
          <w:rFonts w:asciiTheme="majorHAnsi" w:hAnsiTheme="majorHAnsi" w:cstheme="majorHAnsi"/>
          <w:sz w:val="24"/>
          <w:szCs w:val="24"/>
          <w:lang w:val="pl-PL"/>
        </w:rPr>
        <w:t>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i/>
          <w:sz w:val="24"/>
          <w:szCs w:val="24"/>
        </w:rPr>
        <w:t>University Knowledge Base: two years of experience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W: R. Bembenik, L. Skonieczny, H. Rybinski, M. Kryszkiewicz, M. Niezgódka (red.), </w:t>
      </w:r>
      <w:r w:rsidRPr="00321375">
        <w:rPr>
          <w:rFonts w:asciiTheme="majorHAnsi" w:hAnsiTheme="majorHAnsi" w:cstheme="majorHAnsi"/>
          <w:i/>
          <w:sz w:val="24"/>
          <w:szCs w:val="24"/>
        </w:rPr>
        <w:t>Intelligent tools for building a scientific information platform: from research to implementation. Studies in Computational Intelligence</w:t>
      </w:r>
      <w:r w:rsidRPr="00321375">
        <w:rPr>
          <w:rFonts w:asciiTheme="majorHAnsi" w:hAnsiTheme="majorHAnsi" w:cstheme="majorHAnsi"/>
          <w:sz w:val="24"/>
          <w:szCs w:val="24"/>
        </w:rPr>
        <w:t xml:space="preserve">, vol 541. Springer-Verlag: Cham, s. 257-274. 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Pobrano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 xml:space="preserve"> z: https://doi.org/10.1007/978-3-319-04714-0_16 (</w:t>
      </w:r>
      <w:proofErr w:type="spellStart"/>
      <w:r w:rsidRPr="00321375">
        <w:rPr>
          <w:rFonts w:asciiTheme="majorHAnsi" w:hAnsiTheme="majorHAnsi" w:cstheme="majorHAnsi"/>
          <w:sz w:val="24"/>
          <w:szCs w:val="24"/>
        </w:rPr>
        <w:t>dostęp</w:t>
      </w:r>
      <w:proofErr w:type="spellEnd"/>
      <w:r w:rsidRPr="00321375">
        <w:rPr>
          <w:rFonts w:asciiTheme="majorHAnsi" w:hAnsiTheme="majorHAnsi" w:cstheme="majorHAnsi"/>
          <w:sz w:val="24"/>
          <w:szCs w:val="24"/>
        </w:rPr>
        <w:t>: 28.04.2026).</w:t>
      </w:r>
    </w:p>
    <w:p w14:paraId="3B3B835F" w14:textId="744A7EB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Korzystka, B., Ober,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Centralne repozytorium wiedzy Politechniki Poznańskiej – koncepcja, metodologia, organizacja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VII Krajowa Konferencja Naukowa INFOBAZY 2014 „Inspiracja, integracja, implementacja”, Gdańsk–Sopot, 8-10 września 2014 r. Pobrano z: http://eprints.rclis.org/30354/1/Korzystka_centralne%20repozytorium%20wiedzy%20Politechniki%20Pozna%C5%84skiej.pdf (dostęp: 28.04.2026).</w:t>
      </w:r>
    </w:p>
    <w:p w14:paraId="752B9C1D" w14:textId="0A36C60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Mikołajczyk, K., Piestrzyński, T.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Szkolenia pracowników naukowych oraz analiza ich potrzeb jako element promocji Repozytorium Uniwersytetu Łódzkiego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 Wojciechowska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Sfera kultury, sfera nauki: współczesny obraz biblioteki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Gdańsk: Oficyna Wydawnicza Edward Mitek, s. 206-216. Pobrano z: https://repozytorium.uni.lodz.pl/bitstream/handle/11089/2985/Gdansk.pdf?sequence=1&amp;isAllowed=y (dostęp: 12.05.2026).</w:t>
      </w:r>
    </w:p>
    <w:p w14:paraId="2511051D" w14:textId="10EE877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Mikołajuk, L.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instytucjonalne jako nowa forma komunikacji naukowej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„Podkarpackie Studia Biblioteczne”, 3, s. 15-23. Pobrano z: https://dspace.uni.lodz.pl/xmlui/bitstream/handle/11089/5071/repozytorium_instytucjonalne_1.pdf?sequence=1&amp;isAllowed=y (dostęp: 22.06.2026).</w:t>
      </w:r>
    </w:p>
    <w:p w14:paraId="18FDF7B0" w14:textId="16F5CB6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Muraszkiewicz, M., Szmidt, J., Zaremba,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SYNAT i </w:t>
      </w:r>
      <w:r w:rsidRPr="00321375">
        <w:rPr>
          <w:rFonts w:asciiTheme="majorHAnsi" w:hAnsiTheme="majorHAnsi" w:cstheme="majorHAnsi"/>
          <w:i/>
          <w:sz w:val="24"/>
          <w:szCs w:val="24"/>
        </w:rPr>
        <w:t>ΩΨ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 – ku ekosystemowi wsparcia informacyjnego nauki i uczelni polskich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„ZIN – Zagadnienia Informacji Naukowej. Studia Informacyjne”, 2 (104), s. 7-22. Pobrano z: http://ojs.sbp.pl/index.php/zin/article/view/547/497 (dostęp: 22.06.2026).</w:t>
      </w:r>
    </w:p>
    <w:p w14:paraId="6213DFB8" w14:textId="1295164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Wpływ repozytorium instytucjonalnego na upowszechnianie dorobku naukowego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 [online]. W: M. Odlanicka-Poczobutt, K. Zioło(red.),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akademicka: infrastruktura – uczelnia – otoczenie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Biuletyn Biblioteki Głównej Politechniki Śląskiej, Gliwice: Wydawnictwo Politechniki Śląskiej. 3, s. 321-335. Pobrano z: https://repozytorium.amu.edu.pl/bitstream/10593/8054/6/Rychlik_Wplyw_repozytorium_instytucjonalnego.pdf (dostęp: 22.06.2026).</w:t>
      </w:r>
    </w:p>
    <w:p w14:paraId="2F7A8C4F" w14:textId="01A3DB8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Stąporek,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SUW – Zintegrowany System Wymiany Wiedzy i Udostępniania Akademickich Publikacji z Zakresu Nauk Technicznych. Projekt realizowany przez Bibliotekę PK. Organizacja systemu – uprawnienia użytkowników – korzyści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https://repozytorium.biblos.pk.edu.pl/resources/25344 (dostęp: 22.06.2026).</w:t>
      </w:r>
    </w:p>
    <w:p w14:paraId="0B656CD9" w14:textId="12BE6AC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Dramińska, A., Leśniewski,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Repozytorium, czyli jak skutecznie zwiększyć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cytowalność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dorobku naukowego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„Portal. Kwartalnik Uniwersytetu Ekonomicznego we Wrocławiu”, (2), s. 52-55. Pobrano z: https://wir.ue.wroc.pl/info/article/WUT26666b01c1014a189b9c3f290609e962/ (dostęp: 29.10.2020; 19.08.2026 brak dostępu).</w:t>
      </w:r>
    </w:p>
    <w:p w14:paraId="4D0D7282" w14:textId="58F621C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Karwasińska, E., 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Doświadczenia z funkcjonowania pierwszego w Polsce repozytorium instytucjonalnego na Uniwersytecie im. Adama Mickiewicza w Poznaniu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XXI edycja seminarium „Digitalizacja, repozytoria i biblioteki cyfrowe cd. Tworzenie i archiwizowanie zasobów”, Warszawa, 5 czerwca 2013 r. Pobrano z: https://repozytorium.amu.edu.pl/server/api/core/bitstreams/d68fdddb-7348-411f-95a7-572bae9a4b0d/content (dostęp: 28.04.2026).</w:t>
      </w:r>
    </w:p>
    <w:p w14:paraId="17EECF7A" w14:textId="4FD1169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Koperwas, J., Skonieczny, Ł., Rybiński, H., Struk, W.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Development of a University Knowledge Base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W: R. Bembenik, L. Skonieczny, H. Rybinski, M. Kryszkiewicz, M. Niezgódka, </w:t>
      </w:r>
      <w:r w:rsidRPr="00321375">
        <w:rPr>
          <w:rFonts w:asciiTheme="majorHAnsi" w:hAnsiTheme="majorHAnsi" w:cstheme="majorHAnsi"/>
          <w:i/>
          <w:sz w:val="24"/>
          <w:szCs w:val="24"/>
        </w:rPr>
        <w:t>Intelligent tools for building a scientific information platform. Studies in Computational Intelligence</w:t>
      </w:r>
      <w:r w:rsidRPr="00321375">
        <w:rPr>
          <w:rFonts w:asciiTheme="majorHAnsi" w:hAnsiTheme="majorHAnsi" w:cstheme="majorHAnsi"/>
          <w:sz w:val="24"/>
          <w:szCs w:val="24"/>
        </w:rPr>
        <w:t>, 467. Springer-Verlag: Berlin, Heidelberg, s. 97-110. Pobrano z: https://doi.org/10.1007/978-3-642-35647-6_8 (dostęp: 28.04.2026).</w:t>
      </w:r>
    </w:p>
    <w:p w14:paraId="3F9A4487" w14:textId="76B2860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Lewandowska-Tranda, M., Miller-Jankowska,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PW i inne polskie repozytoria w aspekcie otwartości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Seminarium Open Access Week 2013 „Uwolnij wiedzę, pokaż światu swoje osiągnięcia”, Warszawa, 21 października 2013. Pobrano z: https://repo.pw.edu.pl/info/report/WUT388186/ (dostęp: 27.10.2020; 19.08.2026 brak dostępu).</w:t>
      </w:r>
    </w:p>
    <w:p w14:paraId="1C43B447" w14:textId="3E9E4D24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Niezgódka,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SYNAT: uniwersalna, otwarta, repozytoryjna platforma hostingowa i komunikacyjna sieciowych zasobów wiedzy dla nauki, edukacji i otwartego społeczeństwa wiedzy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https://bg.pw.edu.pl/dane/synat/ICM_MN_SyNaT_PW_20130520.pdf (dostęp: 22.06.2026).</w:t>
      </w:r>
    </w:p>
    <w:p w14:paraId="6C67DB56" w14:textId="37E8B6A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Olejnik, D., Gongała, E., Kukurowska, Z.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Cyfrowe Uniwersytetu Technologiczno-Przyrodniczego w Bydgoszczy jako przykład opracowania, udostępniania i archiwizacji dorobku naukowego wykładowców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 [online]. W: A. Januszko-Szakiel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Wokół zagadnień trwałej ochrony zasobów cyfrowych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Kraków: Krakowska Akademia im. Andrzeja Frycza Modrzewskiego, s. 133-144. Pobrano z: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https://repozytorium.uafm.edu.pl/server/api/core/bitstreams/f4026417-65f8-479b-b55c-aacf09685186/content#page=133 (dostęp: 22.06.2026).</w:t>
      </w:r>
    </w:p>
    <w:p w14:paraId="67566062" w14:textId="4B8EEC4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Rybiński, H.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Repozytoria uczelniane i ich rola w projekcie SYNAT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https://repo.pw.edu.pl/docstore/download/WUT274815/Prezentacja-hrb-20130520.ppt (dostęp: 22.06.2026).</w:t>
      </w:r>
    </w:p>
    <w:p w14:paraId="77BC9066" w14:textId="1BA0B83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Rybiński, H., Koperwas, J., Skonieczny, Ł., Kozłowski, M, Struk, W.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</w:rPr>
        <w:t>OMEGA-PSIR: from the repository to the research knowledge base experience of Warsaw University of Technology</w:t>
      </w:r>
      <w:r w:rsidRPr="00321375">
        <w:rPr>
          <w:rFonts w:asciiTheme="majorHAnsi" w:hAnsiTheme="majorHAnsi" w:cstheme="majorHAnsi"/>
          <w:sz w:val="24"/>
          <w:szCs w:val="24"/>
        </w:rPr>
        <w:t xml:space="preserve"> [online]. “Foundations of Management”, 1 (5), s. 53-68. Pobrano z: https://content.sciendo.com/view/journals/fman/5/1/article-p53.xml (dostęp: 22.06.2026).</w:t>
      </w:r>
    </w:p>
    <w:p w14:paraId="17FCA27A" w14:textId="570E036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Co repozytorium instytucjonalne oferuje swojej społeczności akademickiej? – na przykładzie repozytorium AMUR oraz repozytoriów na świecie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Z. Osiński, R. Malesa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Biblioteka, książka, informacja, Internet 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, Lublin: Wydawnictwo Uniwersytetu Marii Curie-Skłodowskiej, s. 63-72. Pobrano z: https://repozytorium.amu.edu.pl/server/api/core/bitstreams/893d28aa-8e02-45ac-a683-7732ac4ec391/content (dostęp: 22.06.2026).</w:t>
      </w:r>
    </w:p>
    <w:p w14:paraId="51F1DAE4" w14:textId="036777C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Sapa, R.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Realizacja funkcji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repozytoryjnych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przez największe przedsięwzięcia zarejestrowane w Federacji Bibliotek Cyfrowych tworzone i współtworzone przez uczelnie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Biblioteczny”, 2, s. 117-132. Pobrano z: https://pliki.sbp.pl/ac/pb/PB_2013_2.pdf#page=8 (dostęp: 22.06.2026).</w:t>
      </w:r>
    </w:p>
    <w:p w14:paraId="46673BFD" w14:textId="40EAD9A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Stąporek,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Organizacja i funkcjonalność wiarygodnego archiwum cyfrowego uczelni wyższej na przykładzie Repozytorium Politechniki Krakowskiej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A. Januszko-Szakiel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Wokół zagadnień trwałej ochrony zasobów cyfrowych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Krakowska Akademia im. Andrzeja Frycza Modrzewskiego, s. 145-159. Pobrano z: https://repozytorium.uafm.edu.pl/server/api/core/bitstreams/f4026417-65f8-479b-b55c-aacf09685186/content#page=145 (dostęp: 22.06.2026).</w:t>
      </w:r>
    </w:p>
    <w:p w14:paraId="0175269D" w14:textId="363F1CF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Bednarek-Michalska,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instytucjonalne UMK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https://repozytorium.umk.pl/handle/item/386 (dostęp: 24.04.2026).</w:t>
      </w:r>
    </w:p>
    <w:p w14:paraId="06571660" w14:textId="4788006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Juszczyk, H., Lipińska, D.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Politechniki Krakowskiej. Struktura zasobów oraz forma prezentacji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Seminarium BPŁ, BPK, NTBNUPL „Bibliograficzna baza dorobku naukowego pracowników uczelni oraz repozytorium jako źródła wspomagające działalność uczelni”, Łódź, 26-28 marca 2012 r. Pobrano z: http://ena.lp.edu.ua:8080/handle/ntb/33836 (dostęp: 29.10.2020; 19.08.2026 brak dostępu).</w:t>
      </w:r>
    </w:p>
    <w:p w14:paraId="56022356" w14:textId="70921DC9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Karwasińska,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Polskie repozytoria otwarte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EBIB”, 135 (8). Pobrano z: https://ebibojs.pl/index.php/ebib/article/view/505/508 (dostęp: 28.04.2026).</w:t>
      </w:r>
    </w:p>
    <w:p w14:paraId="2B128400" w14:textId="7283BCE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Bednarek-Michalska, B.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Rola bibliotek naukowych we wdrażaniu rozwiązań otwartych. Repozytorium Open Access – model dla uczelni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M.M. Górski, M. Marcinek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wiedzy. Nowe zadania uczelni i bibliotek w rozwoju komunikacji naukowej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Materiały konferencyjne, Kraków-Zakopane, 15-17 czerwca. Kraków: Wydawnictwo Politechniki Krakowskiej, s. 45-59. Pobrano z: https://www.ebib.pl/images/stories/Mat_konferencyjne/23/konferencjaozw_2011_calosc.pdf#page=45 (dostęp: 24.04.2026).</w:t>
      </w:r>
    </w:p>
    <w:p w14:paraId="005EC1DB" w14:textId="109973F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</w:rPr>
        <w:t>Giwer, O., Miller, M., Wornbard, M. (</w:t>
      </w:r>
      <w:r w:rsidRPr="00321375">
        <w:rPr>
          <w:rFonts w:asciiTheme="majorHAnsi" w:hAnsiTheme="majorHAnsi" w:cstheme="majorHAnsi"/>
          <w:b/>
          <w:sz w:val="24"/>
          <w:szCs w:val="24"/>
        </w:rPr>
        <w:t>2011</w:t>
      </w:r>
      <w:r w:rsidRPr="00321375">
        <w:rPr>
          <w:rFonts w:asciiTheme="majorHAnsi" w:hAnsiTheme="majorHAnsi" w:cstheme="majorHAnsi"/>
          <w:sz w:val="24"/>
          <w:szCs w:val="24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Od kolekcji prac doktorskich w bibliotece cyfrowej do repozytorium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https://repozytorium.biblos.pk.edu.pl/resources/25312 (dostęp: 24.04.2026).</w:t>
      </w:r>
    </w:p>
    <w:p w14:paraId="4E3F9778" w14:textId="4762DDE5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Górski, M. M., Juszczyk, H., Lipińska, D., Pietrukowicz,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Znaczenie Zintegrowanego Systemu Wymiany Wiedzy i Udostępniania Akademickich Publikacji z Zakresu Nauk Technicznych (SUW) w organizacji komunikacji naukowej na Politechnice Krakowskiej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 M. Górski, M. Marcinek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wiedzy. Nowe zadania uczelni i bibliotek w rozwoju komunikacji naukowej.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Kraków-Zakopane, 15-17 czerwca 2011 r., Kraków: Wydawnictwo Politechniki Krakowskiej, s. 215-225. Pobrano z: https://repozytorium.biblos.pk.edu.pl/resources/25176 (dostęp: 24.04.2026).</w:t>
      </w:r>
    </w:p>
    <w:p w14:paraId="78A2B72D" w14:textId="56CAD40B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Karwasińska, E., 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 kierunku uczelnianego repozytorium cyfrowego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H. Hollender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Cyfrowy świat dokumentu: wydawnictwa, biblioteki, muzea, archiwa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Warszawa: Centrum Promocji Informatyki. Pobrano z: https://repozytorium.amu.edu.pl/server/api/core/bitstreams/ad1f968f-dce0-4339-9659-4b5d90eff2d6/content (dostęp: 28.04.2026).</w:t>
      </w:r>
    </w:p>
    <w:p w14:paraId="155A26BF" w14:textId="6DDF4C91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Rychlewska,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Politechniki Śląskiej – in statu nascendi. Swoboda badań naukowych zamknięta w bankomacie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Politechniki Śląskiej”, 12 (226), s. 42-43. Pobrano z: https://delibra.bg.polsl.pl/dlibra/publication/75480/edition/66226/content (dostęp: 22.06.2026).</w:t>
      </w:r>
    </w:p>
    <w:p w14:paraId="3E8D285B" w14:textId="1418D786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M., Karwasińska,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Polowanie na zasób – czyli strategia pozyskiwania dokumentów do repozytorium AMUR (Adam Mickiewicz University Repository)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M.M. Górski, M. Marcinek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wiedzy. Nowe zadania uczelni i bibliotek w rozwoju komunikacji naukowej.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Kraków–Zakopane, 15-17 czerwca, Kraków: Wydawnictwo Politechniki Krakowskiej, s. 183-197. Pobrano z: http://www.ebib.pl/images/stories/Mat_konferencyjne/23/konferencjaozw_2011_calosc.pdf#page=183 (dostęp: 22.06.2026).</w:t>
      </w:r>
    </w:p>
    <w:p w14:paraId="48520306" w14:textId="27577C0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Skubała, E., Rożniakowska-Kłosińska,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2011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CYRENA, czyli Cyfrowe Repozytorium Nauki Politechniki Łódzkiej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 M. Górski, M. Marcinek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Otwarte zasoby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lastRenderedPageBreak/>
        <w:t>wiedzy. Nowe zadania uczelni i bibliotek w rozwoju komunikacji naukowej. Materiały konferencyjne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Kraków-Zakopane, 15-17 czerwca 2011 r.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Kraków: Wydawnictwo Politechniki Krakowskiej, s. 199-214. Pobrano z: https://repozytorium.p.lodz.pl/server/api/core/bitstreams/cf7a55bc-5af2-4f45-9e86-7a36858fcbd7/content (dostęp: 22.06.2026).</w:t>
      </w:r>
    </w:p>
    <w:p w14:paraId="0D4AE077" w14:textId="323D8A4C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Bajer, J., Ober,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Wykorzystanie regionalnej biblioteki cyfrowej do tworzenia repozytorium instytucjonalnego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C., Mazurek, M., Stroiński, J., Węglarz (red.).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Polskie biblioteki cyfrowe 2010. Materiały z konferencji zorganizowanej w dniach 20-21 października 2010 roku przez: Bibliotekę Kórnicką PAN, Poznańską Fundację Bibliotek Naukowych, Poznańskie Centrum Superkomputerowo-Sieciowe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Poznań: Ośrodek Wydawnictw Naukowych, s. 75-78. Pobrano z: http://lib.psnc.pl/Content/307/BC-14-Bajer.pdf (dostęp: 24.04.2026).</w:t>
      </w:r>
    </w:p>
    <w:p w14:paraId="0C91DC32" w14:textId="0FA1ED8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Kaczmarczyk,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akademicka w procesie otwartej komunikacji naukowej: Zintegrowany System Wymiany Wiedzy i Udostępniania Akademickich Publikacji z Zakresu Nauk Technicznych (SUW)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M. Kocójowa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Biblioteki, informacja, książka: interdyscyplinarne badania i praktyka w XXI wieku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. Kraków: Instytut Informacji Naukowej i Bibliotekoznawstwa Uniwersytetu Jagiellońskiego, s. 352-357. Pobrano z: https://repozytorium.biblos.pk.edu.pl/resources/25185 (dostęp: 28.04.2026).</w:t>
      </w:r>
    </w:p>
    <w:p w14:paraId="52B92F06" w14:textId="5E4017E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Karwasińska, E., 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AMUR – Repozytorium Uniwersytetu Adama Mickiewicza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https://repozytorium.amu.edu.pl/server/api/core/bitstreams/3151b702-28a7-4e05-b311-fecf76488d1d/content (dostęp: 28.04.2026).</w:t>
      </w:r>
    </w:p>
    <w:p w14:paraId="254DD040" w14:textId="2660CA9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Karwasińska, E., 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Open Access po polsku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Pobrano z: https://repozytorium.amu.edu.pl/server/api/core/bitstreams/e94c8484-fffe-428f-8293-9e1971a7e562/content (28.04.2026).</w:t>
      </w:r>
    </w:p>
    <w:p w14:paraId="353ADD46" w14:textId="4551DCA8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Jeszke, Ł.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DSpace względem zaleceń Web 2.0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„Toruńskie Studia Bibliologiczne”, 2 (2), 135-147. Pobrano z: https://apcz.umk.pl/TSB/article/view/TSB.2009.024/1647 (dostęp: 28.04.2026).</w:t>
      </w:r>
    </w:p>
    <w:p w14:paraId="2E479ED9" w14:textId="3200957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Karwasińska, E., 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Model i etapy tworzenia repozytorium instytucjonalnego na podstawie badań własnych i doświadczeń bibliotek zagranicznych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H. Ganińska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Informacja dla nauki a świat zasobów cyfrowych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Poznań: Biblioteka Główna Politechniki Poznańskiej, s. 10-20. Pobrano z: https://repozytorium.amu.edu.pl/server/api/core/bitstreams/ea9f36d6-8276-46ad-bfb8-e10f8f42f5b3/content (dostęp: 28.04.2026).</w:t>
      </w:r>
    </w:p>
    <w:p w14:paraId="0CA5AB33" w14:textId="081155D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Rychlik, M., Karwasińska,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Projekt powołania repozytorium Uniwersytetu im. Adama Mickiewicza w Poznaniu. Badanie ankietowe postaw pracowników naukowych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„Przegląd Biblioteczny”, 3, s. 451-466. Pobrano z: https://repozytorium.amu.edu.pl/bitstream/10593/434/1/Artykul_amur.pdf (dostęp: 22.06.2026).</w:t>
      </w:r>
    </w:p>
    <w:p w14:paraId="4AA57820" w14:textId="75A1D58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Kaczmarek, E., Rychlik,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Czy repozytoria będą wspierać naukę w Polsce?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„Logistyka: czasopismo dla profesjonalistów”, (4), s. 93-97. Pobrano z: https://repozytorium.amu.edu.pl/server/api/core/bitstreams/c32954e6-9ecf-440c-8e58-7613f87a3822/content (dostęp: 28.04.2026).</w:t>
      </w:r>
    </w:p>
    <w:p w14:paraId="48FE5118" w14:textId="6AAF589F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Rychlik, M., Karwasińska, E.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2007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Repozytorium instytucjonalne jako czynnik wspomagający rozwój nauki w środowisku akademickim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„Biblioteka”, 11 (20), s. 153-167. Pobrano z: https://pressto.amu.edu.pl/index.php/b/article/view/255/176 (dostęp: 22.06.2026).</w:t>
      </w:r>
    </w:p>
    <w:p w14:paraId="5F79EE04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METADANE</w:t>
      </w:r>
    </w:p>
    <w:p w14:paraId="63AD09A9" w14:textId="660AFB52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Kowalska-Chrzanowska, M., Bednarek-Michalska, B., Malak, P, Osińska, V.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Problemy zarządzania informacją w polskich bibliotekach i repozytoriach cyfrowych. Implikacje płynące z jakości metadanych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. W: W. Babik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Zarządzanie informacją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Warszawa: Stowarzyszenie Bibliotekarzy Polskich, s. 414-434.</w:t>
      </w:r>
    </w:p>
    <w:p w14:paraId="00587C0E" w14:textId="5CC86DB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Nahotko,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2018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Jakość metadanych opisowych i możliwości ich współdziałania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EBIB”, 2 (179). Pobrano z: https://ebibojs.pl/index.php/ebib/article/view/70/71 (dostęp: 22.06.2026).</w:t>
      </w:r>
    </w:p>
    <w:p w14:paraId="5D9BC887" w14:textId="133C8BD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Nahotko,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Współdziałanie metadanych dla integracji informacji na poziomie globalnym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„Biuletyn Biblioteki Jagiellońskiej”, 67, s. 249-263. Pobrano z: https://ruj.uj.edu.pl/server/api/core/bitstreams/b614086e-d7eb-4170-81a5-ed33f11a9bfd/content (dostęp: 22.06.20206).</w:t>
      </w:r>
    </w:p>
    <w:p w14:paraId="3C68B9A9" w14:textId="1FFC80E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Nahotko, M.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Współdziałanie metadanych w systemach informacyjnych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„ZIN – Zagadnienia Informacji Naukowej. Studia Informacyjne”, 1 (101), s. 61-83. Pobrano z: https://pliki.sbp.pl/ac/2392_ZIN_2013_01.pdf#page=62 (dostęp: 22.06.2026).</w:t>
      </w:r>
    </w:p>
    <w:p w14:paraId="18A76FB9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CZASOPISMA W OTWARTYM DOSTĘPIE</w:t>
      </w:r>
    </w:p>
    <w:p w14:paraId="6A75D230" w14:textId="6D6D7557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Adamiec, A., Krawiec,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2025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Trendy rozwoju polskich czasopism akademickich wydawanych przez uczelnie rolnicze i przyrodnicze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„Biblioteka”, 29, s. 223-244. Pobrano z: https://pressto.amu.edu.pl/index.php/b/article/view/49126/42301 (dostęp: 30.06.2026).</w:t>
      </w:r>
    </w:p>
    <w:p w14:paraId="450D6E4D" w14:textId="5CE4BBF0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Materska, K., Skrzecz, I., Szewczykiewicz, J.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2019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Polskie czasopisma naukowe z obszaru nauk przyrodniczo-leśnych w światowych bazach danych oraz ich ocena bibliometryczna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lastRenderedPageBreak/>
        <w:t>[online]. Sękocin Stary: Instytut Badawczy Leśnictwa. Pobrano z: https://open.icm.edu.pl/items/25013b7b-c576-45b1-a0ad-f3417215e687 (dostęp: 01.07.2026).</w:t>
      </w:r>
    </w:p>
    <w:p w14:paraId="2F4D6B45" w14:textId="6E4F54B3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Drabek,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2017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Czasopisma open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access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w polskich bazach danych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I. Sójkowska, L. </w:t>
      </w:r>
      <w:proofErr w:type="spellStart"/>
      <w:r w:rsidRPr="00321375">
        <w:rPr>
          <w:rFonts w:asciiTheme="majorHAnsi" w:hAnsiTheme="majorHAnsi" w:cstheme="majorHAnsi"/>
          <w:sz w:val="24"/>
          <w:szCs w:val="24"/>
          <w:lang w:val="pl-PL"/>
        </w:rPr>
        <w:t>Derfert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-Wolf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Bibliograficzne bazy danych: perspektywy i problemy rozwoju, III Konferencja Naukowa Konsorcjum 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BazTech</w:t>
      </w:r>
      <w:proofErr w:type="spellEnd"/>
      <w:r w:rsidRPr="00321375">
        <w:rPr>
          <w:rFonts w:asciiTheme="majorHAnsi" w:hAnsiTheme="majorHAnsi" w:cstheme="majorHAnsi"/>
          <w:sz w:val="24"/>
          <w:szCs w:val="24"/>
          <w:lang w:val="pl-PL"/>
        </w:rPr>
        <w:t>, Kraków, 26-27 czerwca 2017 r., s. 1-12. Pobrano z: https://www.ebibojs.pl/index.php/Mat_konf/article/view/615/654 (dostęp: 01.07.2026).</w:t>
      </w:r>
    </w:p>
    <w:p w14:paraId="4819141A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NAUKA OBYWATELSKA</w:t>
      </w:r>
    </w:p>
    <w:p w14:paraId="052501B7" w14:textId="010B855F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Sztop-Rutkowska, K.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2023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Nauka obywatelska w otwartym repozytorium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A. Gałecka-Golec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Wspólna droga do otwierania nauki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Białystok: Wydawnictwo Uniwersytetu w Białymstoku, s. 57</w:t>
      </w:r>
      <w:r w:rsidR="00584580" w:rsidRPr="00321375">
        <w:rPr>
          <w:rFonts w:asciiTheme="majorHAnsi" w:hAnsiTheme="majorHAnsi" w:cstheme="majorHAnsi"/>
          <w:sz w:val="24"/>
          <w:szCs w:val="24"/>
          <w:lang w:val="pl-PL"/>
        </w:rPr>
        <w:t>-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66. Pobrano z: https://repozytorium.uwb.edu.pl/jspui/bitstream/11320/15579/1/K_Sztop_Rutkowska_Nauka_obywatelska_w_otwartym_repozytorium.pdf (dostęp: 30.06.2026).</w:t>
      </w:r>
    </w:p>
    <w:p w14:paraId="77BF7BE7" w14:textId="6263BABA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Sobieraj, I.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2022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Nauka obywatelska (</w:t>
      </w:r>
      <w:proofErr w:type="spellStart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citizen</w:t>
      </w:r>
      <w:proofErr w:type="spellEnd"/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science) – szanse i</w:t>
      </w:r>
      <w:r w:rsidR="00584580" w:rsidRPr="00321375">
        <w:rPr>
          <w:rFonts w:asciiTheme="majorHAnsi" w:hAnsiTheme="majorHAnsi" w:cstheme="majorHAnsi"/>
          <w:i/>
          <w:sz w:val="24"/>
          <w:szCs w:val="24"/>
          <w:lang w:val="pl-PL"/>
        </w:rPr>
        <w:t xml:space="preserve">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wyzwania dla ewaluacji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„Polski Przegląd Ewaluacyjny”, 2, s. 23-31. Pobrano z: https://www.academia.edu/download/103100946/Czasopismo_PPE_nr_01_2022.pdf#page=23 (dostęp: 30.06.2026).</w:t>
      </w:r>
    </w:p>
    <w:p w14:paraId="0801567D" w14:textId="77777777" w:rsidR="007F473F" w:rsidRPr="00321375" w:rsidRDefault="0077691E" w:rsidP="006D1DE7">
      <w:pPr>
        <w:keepNext/>
        <w:spacing w:before="240" w:after="120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OTWARTE ZASOBY EDUKACYJNE</w:t>
      </w:r>
    </w:p>
    <w:p w14:paraId="365FBFC5" w14:textId="30AA220D" w:rsidR="007F473F" w:rsidRPr="00321375" w:rsidRDefault="0077691E">
      <w:pPr>
        <w:spacing w:after="80"/>
        <w:ind w:left="720" w:hanging="720"/>
        <w:rPr>
          <w:rFonts w:asciiTheme="majorHAnsi" w:hAnsiTheme="majorHAnsi" w:cstheme="majorHAnsi"/>
          <w:sz w:val="24"/>
          <w:szCs w:val="24"/>
          <w:lang w:val="pl-PL"/>
        </w:rPr>
      </w:pPr>
      <w:r w:rsidRPr="00321375">
        <w:rPr>
          <w:rFonts w:asciiTheme="majorHAnsi" w:hAnsiTheme="majorHAnsi" w:cstheme="majorHAnsi"/>
          <w:sz w:val="24"/>
          <w:szCs w:val="24"/>
          <w:lang w:val="pl-PL"/>
        </w:rPr>
        <w:t>Kokot-Kanikuła, K., Toboła-Rynkiewicz, A. (</w:t>
      </w:r>
      <w:r w:rsidRPr="00321375">
        <w:rPr>
          <w:rFonts w:asciiTheme="majorHAnsi" w:hAnsiTheme="majorHAnsi" w:cstheme="majorHAnsi"/>
          <w:b/>
          <w:sz w:val="24"/>
          <w:szCs w:val="24"/>
          <w:lang w:val="pl-PL"/>
        </w:rPr>
        <w:t>2024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).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Otwarte zasoby edukacyjne w codziennych zadaniach pracownika biblioteki publicznej – wyniki ankiety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 xml:space="preserve"> [online]. W: P. Chomik, W. Wróbel, I. Szymańska (red.), 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Biblioteka [w] transformacji. Materiały z VII ogólnopolskiej konferencji naukowej, Białystok, 14</w:t>
      </w:r>
      <w:r w:rsidR="00584580" w:rsidRPr="00321375">
        <w:rPr>
          <w:rFonts w:asciiTheme="majorHAnsi" w:hAnsiTheme="majorHAnsi" w:cstheme="majorHAnsi"/>
          <w:i/>
          <w:sz w:val="24"/>
          <w:szCs w:val="24"/>
          <w:lang w:val="pl-PL"/>
        </w:rPr>
        <w:t>-</w:t>
      </w:r>
      <w:r w:rsidRPr="00321375">
        <w:rPr>
          <w:rFonts w:asciiTheme="majorHAnsi" w:hAnsiTheme="majorHAnsi" w:cstheme="majorHAnsi"/>
          <w:i/>
          <w:sz w:val="24"/>
          <w:szCs w:val="24"/>
          <w:lang w:val="pl-PL"/>
        </w:rPr>
        <w:t>15 września 2023 roku</w:t>
      </w:r>
      <w:r w:rsidRPr="00321375">
        <w:rPr>
          <w:rFonts w:asciiTheme="majorHAnsi" w:hAnsiTheme="majorHAnsi" w:cstheme="majorHAnsi"/>
          <w:sz w:val="24"/>
          <w:szCs w:val="24"/>
          <w:lang w:val="pl-PL"/>
        </w:rPr>
        <w:t>, Białystok: Wydawnictwo Uniwersytetu w Białymstoku, s. 135-153. Pobrano z: https://repozytorium.uwb.edu.pl/jspui/bitstream/11320/17656/1/Biblioteka_w_transformacji.pdf#page=135 (dostęp: 30.06.2026).</w:t>
      </w:r>
    </w:p>
    <w:sectPr w:rsidR="007F473F" w:rsidRPr="00321375" w:rsidSect="0003461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2FC1A" w14:textId="77777777" w:rsidR="00101F24" w:rsidRDefault="00101F24" w:rsidP="00740F53">
      <w:pPr>
        <w:spacing w:after="0" w:line="240" w:lineRule="auto"/>
      </w:pPr>
      <w:r>
        <w:separator/>
      </w:r>
    </w:p>
  </w:endnote>
  <w:endnote w:type="continuationSeparator" w:id="0">
    <w:p w14:paraId="7A283806" w14:textId="77777777" w:rsidR="00101F24" w:rsidRDefault="00101F24" w:rsidP="0074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8300414"/>
      <w:docPartObj>
        <w:docPartGallery w:val="Page Numbers (Bottom of Page)"/>
        <w:docPartUnique/>
      </w:docPartObj>
    </w:sdtPr>
    <w:sdtEndPr/>
    <w:sdtContent>
      <w:p w14:paraId="43B34419" w14:textId="216E85EC" w:rsidR="00740F53" w:rsidRDefault="00740F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5B21C73" w14:textId="77777777" w:rsidR="00740F53" w:rsidRDefault="00740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8BB50" w14:textId="77777777" w:rsidR="00101F24" w:rsidRDefault="00101F24" w:rsidP="00740F53">
      <w:pPr>
        <w:spacing w:after="0" w:line="240" w:lineRule="auto"/>
      </w:pPr>
      <w:r>
        <w:separator/>
      </w:r>
    </w:p>
  </w:footnote>
  <w:footnote w:type="continuationSeparator" w:id="0">
    <w:p w14:paraId="57C4652C" w14:textId="77777777" w:rsidR="00101F24" w:rsidRDefault="00101F24" w:rsidP="00740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AC9"/>
    <w:rsid w:val="0006063C"/>
    <w:rsid w:val="000946E0"/>
    <w:rsid w:val="000A0DB7"/>
    <w:rsid w:val="00101F24"/>
    <w:rsid w:val="0015074B"/>
    <w:rsid w:val="00212EFA"/>
    <w:rsid w:val="0029639D"/>
    <w:rsid w:val="002B7D4B"/>
    <w:rsid w:val="002F0590"/>
    <w:rsid w:val="00306C31"/>
    <w:rsid w:val="00321375"/>
    <w:rsid w:val="003239AD"/>
    <w:rsid w:val="00326F90"/>
    <w:rsid w:val="003C18B3"/>
    <w:rsid w:val="00565D3F"/>
    <w:rsid w:val="0058314C"/>
    <w:rsid w:val="00584580"/>
    <w:rsid w:val="0062577C"/>
    <w:rsid w:val="006D1DE7"/>
    <w:rsid w:val="006D29A9"/>
    <w:rsid w:val="006F5D7C"/>
    <w:rsid w:val="006F6EE3"/>
    <w:rsid w:val="00740F53"/>
    <w:rsid w:val="007539BE"/>
    <w:rsid w:val="00761FCB"/>
    <w:rsid w:val="00764093"/>
    <w:rsid w:val="0077691E"/>
    <w:rsid w:val="00784A65"/>
    <w:rsid w:val="007C1B9A"/>
    <w:rsid w:val="007F473F"/>
    <w:rsid w:val="00802F63"/>
    <w:rsid w:val="008474F7"/>
    <w:rsid w:val="0095749D"/>
    <w:rsid w:val="009C7FDC"/>
    <w:rsid w:val="00A676DB"/>
    <w:rsid w:val="00AA1D8D"/>
    <w:rsid w:val="00B47730"/>
    <w:rsid w:val="00BA4363"/>
    <w:rsid w:val="00C56889"/>
    <w:rsid w:val="00CA1EDC"/>
    <w:rsid w:val="00CA34BE"/>
    <w:rsid w:val="00CA4EA7"/>
    <w:rsid w:val="00CB0664"/>
    <w:rsid w:val="00E30567"/>
    <w:rsid w:val="00E80622"/>
    <w:rsid w:val="00EC6233"/>
    <w:rsid w:val="00FC693F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FF8157"/>
  <w14:defaultImageDpi w14:val="300"/>
  <w15:docId w15:val="{52B6292F-C265-4F45-90B7-47F3698E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-title">
    <w:name w:val="header-title"/>
    <w:basedOn w:val="Domylnaczcionkaakapitu"/>
    <w:rsid w:val="006D1DE7"/>
  </w:style>
  <w:style w:type="character" w:styleId="Hipercze">
    <w:name w:val="Hyperlink"/>
    <w:basedOn w:val="Domylnaczcionkaakapitu"/>
    <w:uiPriority w:val="99"/>
    <w:unhideWhenUsed/>
    <w:rsid w:val="007C1B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1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datasteward@datasteward.edu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791F3B-3E24-42E1-A763-7549DC51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8306</Words>
  <Characters>49841</Characters>
  <Application>Microsoft Office Word</Application>
  <DocSecurity>0</DocSecurity>
  <Lines>415</Lines>
  <Paragraphs>116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Kuczkowska</cp:lastModifiedBy>
  <cp:revision>2</cp:revision>
  <dcterms:created xsi:type="dcterms:W3CDTF">2026-08-26T07:54:00Z</dcterms:created>
  <dcterms:modified xsi:type="dcterms:W3CDTF">2026-08-26T07:54:00Z</dcterms:modified>
  <cp:category/>
</cp:coreProperties>
</file>