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DCAE1" w14:textId="77777777" w:rsidR="00B24FD0" w:rsidRPr="00EC6485" w:rsidRDefault="00B24FD0" w:rsidP="0064570A">
      <w:pPr>
        <w:pStyle w:val="paragraph"/>
        <w:spacing w:before="120" w:beforeAutospacing="0" w:after="120" w:afterAutospacing="0"/>
        <w:jc w:val="center"/>
        <w:textAlignment w:val="baseline"/>
        <w:rPr>
          <w:sz w:val="28"/>
          <w:szCs w:val="28"/>
        </w:rPr>
      </w:pPr>
      <w:bookmarkStart w:id="0" w:name="_Hlk210391185"/>
      <w:r w:rsidRPr="00EC6485">
        <w:rPr>
          <w:rStyle w:val="normaltextrun"/>
          <w:b/>
          <w:bCs/>
          <w:sz w:val="28"/>
          <w:szCs w:val="28"/>
        </w:rPr>
        <w:t>Polityka zarządzania danymi badawczymi w Uczelni/Jednostce</w:t>
      </w:r>
    </w:p>
    <w:p w14:paraId="745CD47B" w14:textId="77777777" w:rsidR="00B24FD0" w:rsidRPr="00F47DCA" w:rsidRDefault="00B24FD0" w:rsidP="00B24FD0">
      <w:pPr>
        <w:pStyle w:val="paragraph"/>
        <w:spacing w:before="120" w:beforeAutospacing="0" w:after="120" w:afterAutospacing="0"/>
        <w:jc w:val="center"/>
        <w:textAlignment w:val="baseline"/>
      </w:pPr>
      <w:r w:rsidRPr="00F47DCA">
        <w:rPr>
          <w:rStyle w:val="normaltextrun"/>
          <w:i/>
          <w:iCs/>
        </w:rPr>
        <w:t>(szablon ujednolicony do dostosowania do regulacji wewnętrznych)</w:t>
      </w:r>
    </w:p>
    <w:bookmarkEnd w:id="0"/>
    <w:p w14:paraId="28505C1C" w14:textId="77777777" w:rsidR="00B24FD0" w:rsidRPr="00EC6485" w:rsidRDefault="00B24FD0" w:rsidP="00B24FD0">
      <w:pPr>
        <w:pStyle w:val="paragraph"/>
        <w:spacing w:before="120" w:beforeAutospacing="0" w:after="120" w:afterAutospacing="0"/>
        <w:jc w:val="center"/>
        <w:textAlignment w:val="baseline"/>
      </w:pPr>
    </w:p>
    <w:p w14:paraId="2DEA6787" w14:textId="77777777" w:rsidR="00235301" w:rsidRPr="00EC6485" w:rsidRDefault="00235301" w:rsidP="00894BB8">
      <w:pPr>
        <w:pStyle w:val="paragraph"/>
        <w:spacing w:before="120" w:beforeAutospacing="0" w:after="0" w:afterAutospacing="0"/>
        <w:jc w:val="center"/>
        <w:textAlignment w:val="baseline"/>
      </w:pPr>
    </w:p>
    <w:p w14:paraId="14927937" w14:textId="77777777" w:rsidR="00B24FD0" w:rsidRPr="00F47DCA" w:rsidRDefault="00B24FD0" w:rsidP="00894BB8">
      <w:pPr>
        <w:pStyle w:val="paragraph"/>
        <w:spacing w:before="120" w:beforeAutospacing="0" w:after="0" w:afterAutospacing="0"/>
        <w:jc w:val="center"/>
        <w:textAlignment w:val="baseline"/>
      </w:pPr>
      <w:r w:rsidRPr="00F47DCA">
        <w:rPr>
          <w:rStyle w:val="normaltextrun"/>
          <w:b/>
          <w:bCs/>
        </w:rPr>
        <w:t>Preambuła</w:t>
      </w:r>
    </w:p>
    <w:p w14:paraId="5240FE48" w14:textId="77777777" w:rsidR="00235301" w:rsidRDefault="00B24FD0" w:rsidP="00894BB8">
      <w:pPr>
        <w:pStyle w:val="paragraph"/>
        <w:spacing w:before="120" w:beforeAutospacing="0" w:after="0" w:afterAutospacing="0"/>
        <w:jc w:val="both"/>
        <w:textAlignment w:val="baseline"/>
        <w:rPr>
          <w:rStyle w:val="normaltextrun"/>
        </w:rPr>
      </w:pPr>
      <w:r w:rsidRPr="00F47DCA">
        <w:rPr>
          <w:rStyle w:val="normaltextrun"/>
        </w:rPr>
        <w:t xml:space="preserve">Kierując się zasadami transparentności i pragnąc zapewnić wszystkim otwarty i nieograniczony dostęp do danych badawczych oraz dążąc do ich efektywnego wykorzystania, a także uwzględniając korzyści, jakie płyną z szerokiej współpracy i wymiany wiedzy, wprowadza się niniejszą </w:t>
      </w:r>
      <w:r w:rsidRPr="00920D5F">
        <w:rPr>
          <w:rStyle w:val="normaltextrun"/>
          <w:i/>
        </w:rPr>
        <w:t>Politykę zarządzania danymi badawczymi</w:t>
      </w:r>
      <w:r w:rsidRPr="00F47DCA">
        <w:rPr>
          <w:rStyle w:val="normaltextrun"/>
        </w:rPr>
        <w:t xml:space="preserve"> (zwaną dalej </w:t>
      </w:r>
      <w:r w:rsidRPr="00920D5F">
        <w:rPr>
          <w:rStyle w:val="normaltextrun"/>
          <w:i/>
        </w:rPr>
        <w:t>Polityką</w:t>
      </w:r>
      <w:r w:rsidRPr="00F47DCA">
        <w:rPr>
          <w:rStyle w:val="normaltextrun"/>
          <w:b/>
          <w:bCs/>
        </w:rPr>
        <w:t>)</w:t>
      </w:r>
      <w:r w:rsidRPr="00F47DCA">
        <w:rPr>
          <w:rStyle w:val="normaltextrun"/>
        </w:rPr>
        <w:t>, które powstały w</w:t>
      </w:r>
      <w:r w:rsidR="0039145C">
        <w:rPr>
          <w:rStyle w:val="normaltextrun"/>
        </w:rPr>
        <w:t> </w:t>
      </w:r>
      <w:r w:rsidRPr="00F47DCA">
        <w:rPr>
          <w:rStyle w:val="normaltextrun"/>
        </w:rPr>
        <w:t>ramach badań naukowych i prac rozwojowych prowadzonych w ...(</w:t>
      </w:r>
      <w:r w:rsidRPr="00F47DCA">
        <w:rPr>
          <w:rStyle w:val="normaltextrun"/>
          <w:i/>
          <w:iCs/>
        </w:rPr>
        <w:t xml:space="preserve">nazwa jednostki; </w:t>
      </w:r>
      <w:r w:rsidRPr="00F47DCA">
        <w:rPr>
          <w:rStyle w:val="normaltextrun"/>
        </w:rPr>
        <w:t xml:space="preserve">zwaną dalej: </w:t>
      </w:r>
      <w:r w:rsidRPr="00F47DCA">
        <w:rPr>
          <w:rStyle w:val="normaltextrun"/>
          <w:i/>
          <w:iCs/>
        </w:rPr>
        <w:t>podać skrót nazwy jednostki</w:t>
      </w:r>
      <w:r w:rsidRPr="00F47DCA">
        <w:rPr>
          <w:rStyle w:val="normaltextrun"/>
        </w:rPr>
        <w:t>)... oraz realizowanych w ramach projektów badawczych finansowanych przez podmioty zewnętrzne.</w:t>
      </w:r>
    </w:p>
    <w:p w14:paraId="2267FF0D" w14:textId="77777777" w:rsidR="00894BB8" w:rsidRPr="00F47DCA" w:rsidRDefault="00894BB8" w:rsidP="00B24FD0">
      <w:pPr>
        <w:pStyle w:val="paragraph"/>
        <w:spacing w:before="0" w:beforeAutospacing="0" w:after="160" w:afterAutospacing="0"/>
        <w:jc w:val="both"/>
        <w:textAlignment w:val="baseline"/>
      </w:pPr>
    </w:p>
    <w:p w14:paraId="0AB068F9" w14:textId="77777777" w:rsidR="00B24FD0" w:rsidRPr="00F47DCA" w:rsidRDefault="00B24FD0" w:rsidP="00B24FD0">
      <w:pPr>
        <w:pStyle w:val="paragraph"/>
        <w:spacing w:before="0" w:beforeAutospacing="0" w:after="160" w:afterAutospacing="0"/>
        <w:jc w:val="center"/>
        <w:textAlignment w:val="baseline"/>
      </w:pPr>
      <w:r w:rsidRPr="00F47DCA">
        <w:rPr>
          <w:rStyle w:val="normaltextrun"/>
          <w:b/>
          <w:bCs/>
        </w:rPr>
        <w:t>§ 1</w:t>
      </w:r>
    </w:p>
    <w:p w14:paraId="2CB7C45E" w14:textId="77777777" w:rsidR="00B24FD0" w:rsidRPr="00F47DCA" w:rsidRDefault="00B24FD0" w:rsidP="00894BB8">
      <w:pPr>
        <w:pStyle w:val="paragraph"/>
        <w:spacing w:before="120" w:beforeAutospacing="0" w:after="0" w:afterAutospacing="0"/>
        <w:jc w:val="center"/>
        <w:textAlignment w:val="baseline"/>
      </w:pPr>
      <w:r w:rsidRPr="00F47DCA">
        <w:rPr>
          <w:rStyle w:val="normaltextrun"/>
          <w:b/>
          <w:bCs/>
        </w:rPr>
        <w:t>Regulacje prawne i dokumenty</w:t>
      </w:r>
    </w:p>
    <w:p w14:paraId="20F50E8F" w14:textId="77777777" w:rsidR="00B24FD0" w:rsidRPr="00F47DCA" w:rsidRDefault="0039145C" w:rsidP="00894BB8">
      <w:pPr>
        <w:pStyle w:val="paragraph"/>
        <w:spacing w:before="120" w:beforeAutospacing="0" w:after="0" w:afterAutospacing="0"/>
        <w:jc w:val="both"/>
        <w:textAlignment w:val="baseline"/>
      </w:pPr>
      <w:r>
        <w:rPr>
          <w:rStyle w:val="normaltextrun"/>
        </w:rPr>
        <w:t>1. </w:t>
      </w:r>
      <w:r w:rsidR="00B24FD0" w:rsidRPr="00F47DCA">
        <w:rPr>
          <w:rStyle w:val="normaltextrun"/>
        </w:rPr>
        <w:t>Dyrektywa Parlamentu Europejskiego i Rady (UE) 2019/1024 z dnia 20 czerwca 2019 r. w</w:t>
      </w:r>
      <w:r w:rsidR="000C32DB">
        <w:rPr>
          <w:rStyle w:val="normaltextrun"/>
        </w:rPr>
        <w:t> </w:t>
      </w:r>
      <w:r w:rsidR="00B24FD0" w:rsidRPr="00F47DCA">
        <w:rPr>
          <w:rStyle w:val="normaltextrun"/>
        </w:rPr>
        <w:t>sprawie otwartych danych i ponownego wykorzystywania informacji sektora publicznego.</w:t>
      </w:r>
    </w:p>
    <w:p w14:paraId="743C5791" w14:textId="77777777" w:rsidR="00B24FD0" w:rsidRPr="00F47DCA" w:rsidRDefault="0039145C" w:rsidP="00894BB8">
      <w:pPr>
        <w:pStyle w:val="paragraph"/>
        <w:spacing w:before="120" w:beforeAutospacing="0" w:after="0" w:afterAutospacing="0"/>
        <w:jc w:val="both"/>
        <w:textAlignment w:val="baseline"/>
      </w:pPr>
      <w:r>
        <w:rPr>
          <w:rStyle w:val="normaltextrun"/>
        </w:rPr>
        <w:t>2. </w:t>
      </w:r>
      <w:r w:rsidR="00B24FD0" w:rsidRPr="00F47DCA">
        <w:rPr>
          <w:rStyle w:val="normaltextrun"/>
        </w:rPr>
        <w:t>Ustawa z dnia 11 sierpnia 2021 r. o otwartych danych i ponownym wykorzystywaniu informacji sektora publicznego.</w:t>
      </w:r>
    </w:p>
    <w:p w14:paraId="49F84ACA" w14:textId="77777777" w:rsidR="00B24FD0" w:rsidRPr="00F47DCA" w:rsidRDefault="0039145C" w:rsidP="00894BB8">
      <w:pPr>
        <w:pStyle w:val="paragraph"/>
        <w:spacing w:before="120" w:beforeAutospacing="0" w:after="0" w:afterAutospacing="0"/>
        <w:jc w:val="both"/>
        <w:textAlignment w:val="baseline"/>
      </w:pPr>
      <w:r>
        <w:rPr>
          <w:rStyle w:val="normaltextrun"/>
        </w:rPr>
        <w:t>3. </w:t>
      </w:r>
      <w:r w:rsidR="00B24FD0" w:rsidRPr="00F47DCA">
        <w:rPr>
          <w:rStyle w:val="normaltextrun"/>
        </w:rPr>
        <w:t>Ustawa z dnia 4 lutego 1994 r. o prawie autorskim i prawach pokrewnych.</w:t>
      </w:r>
    </w:p>
    <w:p w14:paraId="5559FDA0" w14:textId="77777777" w:rsidR="00B24FD0" w:rsidRPr="00F47DCA" w:rsidRDefault="0039145C" w:rsidP="00894BB8">
      <w:pPr>
        <w:pStyle w:val="paragraph"/>
        <w:spacing w:before="120" w:beforeAutospacing="0" w:after="0" w:afterAutospacing="0"/>
        <w:jc w:val="both"/>
        <w:textAlignment w:val="baseline"/>
      </w:pPr>
      <w:r>
        <w:rPr>
          <w:rStyle w:val="normaltextrun"/>
        </w:rPr>
        <w:t>4. </w:t>
      </w:r>
      <w:r w:rsidR="00B24FD0" w:rsidRPr="00F47DCA">
        <w:rPr>
          <w:rStyle w:val="normaltextrun"/>
        </w:rPr>
        <w:t>Ustawa z dnia 30 czerwca 2000 r. prawo własności przemysłowej.</w:t>
      </w:r>
    </w:p>
    <w:p w14:paraId="7863BF95" w14:textId="77777777" w:rsidR="00B24FD0" w:rsidRDefault="0039145C" w:rsidP="00894BB8">
      <w:pPr>
        <w:pStyle w:val="paragraph"/>
        <w:spacing w:before="120" w:beforeAutospacing="0" w:after="0" w:afterAutospacing="0"/>
        <w:jc w:val="both"/>
        <w:textAlignment w:val="baseline"/>
        <w:rPr>
          <w:rStyle w:val="normaltextrun"/>
        </w:rPr>
      </w:pPr>
      <w:r>
        <w:rPr>
          <w:rStyle w:val="normaltextrun"/>
        </w:rPr>
        <w:t>5. </w:t>
      </w:r>
      <w:r w:rsidR="00B24FD0" w:rsidRPr="00F47DCA">
        <w:rPr>
          <w:rStyle w:val="normaltextrun"/>
        </w:rPr>
        <w:t>Ustawa z dnia 27 lipca 2001 r. o ochronie baz danych.</w:t>
      </w:r>
    </w:p>
    <w:p w14:paraId="25B9BCE1" w14:textId="77777777" w:rsidR="00235301" w:rsidRDefault="0039145C" w:rsidP="00894BB8">
      <w:pPr>
        <w:pStyle w:val="paragraph"/>
        <w:spacing w:before="120" w:beforeAutospacing="0" w:after="0" w:afterAutospacing="0"/>
        <w:jc w:val="both"/>
        <w:textAlignment w:val="baseline"/>
      </w:pPr>
      <w:r>
        <w:rPr>
          <w:rStyle w:val="normaltextrun"/>
        </w:rPr>
        <w:t>6.</w:t>
      </w:r>
      <w:r>
        <w:t> </w:t>
      </w:r>
      <w:r w:rsidR="00B24FD0" w:rsidRPr="00920D5F">
        <w:rPr>
          <w:rStyle w:val="normaltextrun"/>
          <w:i/>
        </w:rPr>
        <w:t>Polityka otwartego dostępu do danych badawczych finansowanych ze środków publicznych</w:t>
      </w:r>
      <w:r w:rsidR="00B24FD0" w:rsidRPr="00F47DCA">
        <w:rPr>
          <w:rStyle w:val="normaltextrun"/>
        </w:rPr>
        <w:t>. Ministerstwo Nauki i Szkolnictwa Wyższego. Warszawa, lipiec 2025.</w:t>
      </w:r>
    </w:p>
    <w:p w14:paraId="618FC00E" w14:textId="77777777" w:rsidR="00B24FD0" w:rsidRPr="00F47DCA" w:rsidRDefault="0039145C" w:rsidP="00894BB8">
      <w:pPr>
        <w:pStyle w:val="paragraph"/>
        <w:spacing w:before="120" w:beforeAutospacing="0" w:after="0" w:afterAutospacing="0"/>
        <w:jc w:val="both"/>
        <w:textAlignment w:val="baseline"/>
      </w:pPr>
      <w:r>
        <w:rPr>
          <w:rStyle w:val="normaltextrun"/>
        </w:rPr>
        <w:t>7. </w:t>
      </w:r>
      <w:r w:rsidR="00B24FD0" w:rsidRPr="00F47DCA">
        <w:rPr>
          <w:rStyle w:val="normaltextrun"/>
        </w:rPr>
        <w:t xml:space="preserve">Dokument </w:t>
      </w:r>
      <w:r w:rsidR="00B24FD0" w:rsidRPr="00F47DCA">
        <w:rPr>
          <w:rStyle w:val="normaltextrun"/>
          <w:i/>
          <w:iCs/>
        </w:rPr>
        <w:t>Kierunki rozwoju otwartego dostępu do publikacji i wyników badań naukowych w Polsce</w:t>
      </w:r>
      <w:r w:rsidR="00B24FD0" w:rsidRPr="00F47DCA">
        <w:rPr>
          <w:rStyle w:val="normaltextrun"/>
        </w:rPr>
        <w:t>, przyjęty przez Ministerstwo Nauki i Szkolnictwa Wyższego w październiku 2015 r.</w:t>
      </w:r>
    </w:p>
    <w:p w14:paraId="62C7BB64" w14:textId="77777777" w:rsidR="00B24FD0" w:rsidRPr="00F47DCA" w:rsidRDefault="0039145C" w:rsidP="00894BB8">
      <w:pPr>
        <w:pStyle w:val="paragraph"/>
        <w:spacing w:before="120" w:beforeAutospacing="0" w:after="0" w:afterAutospacing="0"/>
        <w:jc w:val="both"/>
        <w:textAlignment w:val="baseline"/>
      </w:pPr>
      <w:r>
        <w:rPr>
          <w:rStyle w:val="normaltextrun"/>
        </w:rPr>
        <w:t>8. </w:t>
      </w:r>
      <w:r w:rsidR="00B24FD0" w:rsidRPr="00F47DCA">
        <w:rPr>
          <w:rStyle w:val="normaltextrun"/>
        </w:rPr>
        <w:t>Rozporządzenie Parlamentu Europejskiego i Rady (UE) 2016/679 z dnia 27 kwietnia 2016</w:t>
      </w:r>
      <w:r w:rsidR="000D36C0">
        <w:rPr>
          <w:rStyle w:val="normaltextrun"/>
        </w:rPr>
        <w:t> </w:t>
      </w:r>
      <w:r w:rsidR="00B24FD0" w:rsidRPr="00F47DCA">
        <w:rPr>
          <w:rStyle w:val="normaltextrun"/>
        </w:rPr>
        <w:t>r. w sprawie ochrony osób fizycznych w związku z przetwarzaniem danych osobowych i</w:t>
      </w:r>
      <w:r w:rsidR="000C32DB">
        <w:rPr>
          <w:rStyle w:val="normaltextrun"/>
        </w:rPr>
        <w:t> </w:t>
      </w:r>
      <w:r w:rsidR="00B24FD0" w:rsidRPr="00F47DCA">
        <w:rPr>
          <w:rStyle w:val="normaltextrun"/>
        </w:rPr>
        <w:t>w</w:t>
      </w:r>
      <w:r w:rsidR="000C32DB">
        <w:rPr>
          <w:rStyle w:val="normaltextrun"/>
        </w:rPr>
        <w:t> </w:t>
      </w:r>
      <w:r w:rsidR="00B24FD0" w:rsidRPr="00F47DCA">
        <w:rPr>
          <w:rStyle w:val="normaltextrun"/>
        </w:rPr>
        <w:t>sprawie swobodnego przepływu takich danych oraz uchylenia dyrektywy 95/46/WE (ogólne rozporządzenie o ochronie danych).</w:t>
      </w:r>
    </w:p>
    <w:p w14:paraId="236CD128" w14:textId="77777777" w:rsidR="00B24FD0" w:rsidRPr="00F47DCA" w:rsidRDefault="00B24FD0" w:rsidP="00B24FD0">
      <w:pPr>
        <w:pStyle w:val="paragraph"/>
        <w:spacing w:before="120" w:beforeAutospacing="0" w:after="120" w:afterAutospacing="0"/>
        <w:jc w:val="center"/>
        <w:textAlignment w:val="baseline"/>
      </w:pPr>
      <w:r w:rsidRPr="00F47DCA">
        <w:rPr>
          <w:rStyle w:val="normaltextrun"/>
          <w:b/>
          <w:bCs/>
        </w:rPr>
        <w:t>§ 2</w:t>
      </w:r>
    </w:p>
    <w:p w14:paraId="20A0BF9A" w14:textId="77777777" w:rsidR="00B24FD0" w:rsidRPr="00F47DCA" w:rsidRDefault="00B24FD0" w:rsidP="00B24FD0">
      <w:pPr>
        <w:pStyle w:val="paragraph"/>
        <w:spacing w:before="120" w:beforeAutospacing="0" w:after="120" w:afterAutospacing="0"/>
        <w:jc w:val="center"/>
        <w:textAlignment w:val="baseline"/>
      </w:pPr>
      <w:r w:rsidRPr="00F47DCA">
        <w:rPr>
          <w:rStyle w:val="normaltextrun"/>
          <w:b/>
          <w:bCs/>
        </w:rPr>
        <w:t>Akty wewnętrzne jednostki</w:t>
      </w:r>
    </w:p>
    <w:p w14:paraId="51E34924" w14:textId="77777777" w:rsidR="00B24FD0" w:rsidRPr="00F47DCA" w:rsidRDefault="0039145C" w:rsidP="0064570A">
      <w:pPr>
        <w:pStyle w:val="paragraph"/>
        <w:spacing w:before="0" w:beforeAutospacing="0" w:after="0" w:afterAutospacing="0" w:line="360" w:lineRule="auto"/>
        <w:jc w:val="both"/>
        <w:textAlignment w:val="baseline"/>
      </w:pPr>
      <w:r>
        <w:rPr>
          <w:rStyle w:val="normaltextrun"/>
        </w:rPr>
        <w:t>1. </w:t>
      </w:r>
      <w:r w:rsidR="00B24FD0" w:rsidRPr="00F47DCA">
        <w:rPr>
          <w:rStyle w:val="normaltextrun"/>
        </w:rPr>
        <w:t>Regulaminy lub inne regulacje zarządzania prawami autorskimi i prawami pokrewnymi.</w:t>
      </w:r>
    </w:p>
    <w:p w14:paraId="1779CDE3" w14:textId="77777777" w:rsidR="00B24FD0" w:rsidRPr="00F47DCA" w:rsidRDefault="0039145C" w:rsidP="0064570A">
      <w:pPr>
        <w:pStyle w:val="paragraph"/>
        <w:spacing w:before="0" w:beforeAutospacing="0" w:after="0" w:afterAutospacing="0" w:line="360" w:lineRule="auto"/>
        <w:jc w:val="both"/>
        <w:textAlignment w:val="baseline"/>
      </w:pPr>
      <w:r>
        <w:rPr>
          <w:rStyle w:val="normaltextrun"/>
        </w:rPr>
        <w:t>2. </w:t>
      </w:r>
      <w:r w:rsidR="00B24FD0" w:rsidRPr="00F47DCA">
        <w:rPr>
          <w:rStyle w:val="normaltextrun"/>
        </w:rPr>
        <w:t>Regulacje dotyczące prawa własności przemysłowej.</w:t>
      </w:r>
    </w:p>
    <w:p w14:paraId="36DC2ED8" w14:textId="77777777" w:rsidR="00B24FD0" w:rsidRPr="00F47DCA" w:rsidRDefault="0039145C" w:rsidP="0064570A">
      <w:pPr>
        <w:pStyle w:val="paragraph"/>
        <w:spacing w:before="0" w:beforeAutospacing="0" w:after="0" w:afterAutospacing="0" w:line="360" w:lineRule="auto"/>
        <w:jc w:val="both"/>
        <w:textAlignment w:val="baseline"/>
      </w:pPr>
      <w:r>
        <w:rPr>
          <w:rStyle w:val="normaltextrun"/>
        </w:rPr>
        <w:t>3. </w:t>
      </w:r>
      <w:r w:rsidR="00B24FD0" w:rsidRPr="00F47DCA">
        <w:rPr>
          <w:rStyle w:val="normaltextrun"/>
        </w:rPr>
        <w:t xml:space="preserve">Zasady komercjalizacji wyników badań w jednostce. </w:t>
      </w:r>
    </w:p>
    <w:p w14:paraId="37FDE2D8" w14:textId="77777777" w:rsidR="00B24FD0" w:rsidRPr="00F47DCA" w:rsidRDefault="0039145C" w:rsidP="0064570A">
      <w:pPr>
        <w:pStyle w:val="paragraph"/>
        <w:spacing w:before="0" w:beforeAutospacing="0" w:after="0" w:afterAutospacing="0" w:line="360" w:lineRule="auto"/>
        <w:jc w:val="both"/>
        <w:textAlignment w:val="baseline"/>
      </w:pPr>
      <w:r>
        <w:rPr>
          <w:rStyle w:val="normaltextrun"/>
        </w:rPr>
        <w:t>4. </w:t>
      </w:r>
      <w:r w:rsidR="00B24FD0" w:rsidRPr="00F47DCA">
        <w:rPr>
          <w:rStyle w:val="normaltextrun"/>
        </w:rPr>
        <w:t>Ochrona danych osobowych.</w:t>
      </w:r>
    </w:p>
    <w:p w14:paraId="21F45229" w14:textId="77777777" w:rsidR="00B24FD0" w:rsidRPr="00F47DCA" w:rsidRDefault="0039145C" w:rsidP="0064570A">
      <w:pPr>
        <w:pStyle w:val="paragraph"/>
        <w:spacing w:before="0" w:beforeAutospacing="0" w:after="0" w:afterAutospacing="0" w:line="360" w:lineRule="auto"/>
        <w:jc w:val="both"/>
        <w:textAlignment w:val="baseline"/>
      </w:pPr>
      <w:r>
        <w:rPr>
          <w:rStyle w:val="normaltextrun"/>
        </w:rPr>
        <w:t>5. </w:t>
      </w:r>
      <w:r w:rsidR="00B24FD0" w:rsidRPr="00F47DCA">
        <w:rPr>
          <w:rStyle w:val="normaltextrun"/>
        </w:rPr>
        <w:t>Bezpieczeństwo informacji.</w:t>
      </w:r>
    </w:p>
    <w:p w14:paraId="3500B2A1" w14:textId="77777777" w:rsidR="00B24FD0" w:rsidRPr="00F47DCA" w:rsidRDefault="0039145C" w:rsidP="0064570A">
      <w:pPr>
        <w:pStyle w:val="paragraph"/>
        <w:spacing w:before="0" w:beforeAutospacing="0" w:after="0" w:afterAutospacing="0" w:line="360" w:lineRule="auto"/>
        <w:jc w:val="both"/>
        <w:textAlignment w:val="baseline"/>
      </w:pPr>
      <w:r>
        <w:rPr>
          <w:rStyle w:val="normaltextrun"/>
        </w:rPr>
        <w:t>6. </w:t>
      </w:r>
      <w:r w:rsidR="00B24FD0" w:rsidRPr="00F47DCA">
        <w:rPr>
          <w:rStyle w:val="normaltextrun"/>
        </w:rPr>
        <w:t>Inne.</w:t>
      </w:r>
    </w:p>
    <w:p w14:paraId="76D1AC1E" w14:textId="77777777" w:rsidR="00235301" w:rsidRDefault="00235301" w:rsidP="00B24FD0">
      <w:pPr>
        <w:pStyle w:val="paragraph"/>
        <w:spacing w:before="120" w:beforeAutospacing="0" w:after="120" w:afterAutospacing="0"/>
        <w:jc w:val="center"/>
        <w:textAlignment w:val="baseline"/>
        <w:rPr>
          <w:rStyle w:val="normaltextrun"/>
          <w:b/>
          <w:bCs/>
        </w:rPr>
      </w:pPr>
    </w:p>
    <w:p w14:paraId="64C4EEBC" w14:textId="77777777" w:rsidR="00B24FD0" w:rsidRPr="00F47DCA" w:rsidRDefault="00B24FD0" w:rsidP="00894BB8">
      <w:pPr>
        <w:pStyle w:val="paragraph"/>
        <w:spacing w:before="120" w:beforeAutospacing="0" w:after="0" w:afterAutospacing="0"/>
        <w:jc w:val="center"/>
        <w:textAlignment w:val="baseline"/>
      </w:pPr>
      <w:r w:rsidRPr="00F47DCA">
        <w:rPr>
          <w:rStyle w:val="normaltextrun"/>
          <w:b/>
          <w:bCs/>
        </w:rPr>
        <w:t>§ 3</w:t>
      </w:r>
    </w:p>
    <w:p w14:paraId="72079B9A" w14:textId="77777777" w:rsidR="00B24FD0" w:rsidRPr="00F47DCA" w:rsidRDefault="00B24FD0" w:rsidP="00894BB8">
      <w:pPr>
        <w:pStyle w:val="paragraph"/>
        <w:spacing w:before="120" w:beforeAutospacing="0" w:after="0" w:afterAutospacing="0"/>
        <w:jc w:val="center"/>
        <w:textAlignment w:val="baseline"/>
      </w:pPr>
      <w:r w:rsidRPr="00F47DCA">
        <w:rPr>
          <w:rStyle w:val="normaltextrun"/>
          <w:b/>
          <w:bCs/>
        </w:rPr>
        <w:t>Zakres stosowania</w:t>
      </w:r>
    </w:p>
    <w:p w14:paraId="28E96612" w14:textId="77777777" w:rsidR="00F47DCA" w:rsidRDefault="00B24FD0" w:rsidP="00894BB8">
      <w:pPr>
        <w:pStyle w:val="paragraph"/>
        <w:spacing w:before="120" w:beforeAutospacing="0" w:after="0" w:afterAutospacing="0"/>
        <w:jc w:val="both"/>
        <w:textAlignment w:val="baseline"/>
        <w:rPr>
          <w:rStyle w:val="normaltextrun"/>
        </w:rPr>
      </w:pPr>
      <w:r w:rsidRPr="00F47DCA">
        <w:rPr>
          <w:rStyle w:val="normaltextrun"/>
        </w:rPr>
        <w:t>Niniejszą Politykę stosuje się do pracowników ...</w:t>
      </w:r>
      <w:r w:rsidRPr="00F47DCA">
        <w:rPr>
          <w:rStyle w:val="normaltextrun"/>
          <w:i/>
          <w:iCs/>
        </w:rPr>
        <w:t>nazwa jednostki</w:t>
      </w:r>
      <w:r w:rsidRPr="00F47DCA">
        <w:rPr>
          <w:rStyle w:val="normaltextrun"/>
        </w:rPr>
        <w:t>... oraz do innych osób, z</w:t>
      </w:r>
      <w:r w:rsidR="000C32DB">
        <w:rPr>
          <w:rStyle w:val="normaltextrun"/>
        </w:rPr>
        <w:t> </w:t>
      </w:r>
      <w:r w:rsidRPr="00F47DCA">
        <w:rPr>
          <w:rStyle w:val="normaltextrun"/>
        </w:rPr>
        <w:t>którymi ...</w:t>
      </w:r>
      <w:r w:rsidRPr="00F47DCA">
        <w:rPr>
          <w:rStyle w:val="normaltextrun"/>
          <w:i/>
          <w:iCs/>
        </w:rPr>
        <w:t>na</w:t>
      </w:r>
      <w:r w:rsidR="005457DE">
        <w:rPr>
          <w:rStyle w:val="normaltextrun"/>
          <w:i/>
          <w:iCs/>
        </w:rPr>
        <w:t>z</w:t>
      </w:r>
      <w:r w:rsidRPr="00F47DCA">
        <w:rPr>
          <w:rStyle w:val="normaltextrun"/>
          <w:i/>
          <w:iCs/>
        </w:rPr>
        <w:t>wa jednostki</w:t>
      </w:r>
      <w:r w:rsidRPr="00F47DCA">
        <w:rPr>
          <w:rStyle w:val="normaltextrun"/>
        </w:rPr>
        <w:t>... zawarł/a umowy, o ile tak stanowi treść tych umów, a także do doktorantów i studentów prowadzących badania naukowe pod kierunkiem pracowników</w:t>
      </w:r>
      <w:r w:rsidR="00920D5F">
        <w:rPr>
          <w:rStyle w:val="normaltextrun"/>
        </w:rPr>
        <w:t xml:space="preserve"> </w:t>
      </w:r>
      <w:r w:rsidRPr="00F47DCA">
        <w:rPr>
          <w:rStyle w:val="normaltextrun"/>
        </w:rPr>
        <w:t>...</w:t>
      </w:r>
      <w:r w:rsidRPr="00F47DCA">
        <w:rPr>
          <w:rStyle w:val="normaltextrun"/>
          <w:i/>
          <w:iCs/>
        </w:rPr>
        <w:t>nazwa jednostki</w:t>
      </w:r>
      <w:r w:rsidRPr="00F47DCA">
        <w:rPr>
          <w:rStyle w:val="normaltextrun"/>
        </w:rPr>
        <w:t>...</w:t>
      </w:r>
    </w:p>
    <w:p w14:paraId="1CFD9596" w14:textId="77777777" w:rsidR="00B24FD0" w:rsidRPr="00F47DCA" w:rsidRDefault="00B24FD0" w:rsidP="00894BB8">
      <w:pPr>
        <w:pStyle w:val="paragraph"/>
        <w:spacing w:before="120" w:beforeAutospacing="0" w:after="0" w:afterAutospacing="0"/>
        <w:jc w:val="center"/>
        <w:textAlignment w:val="baseline"/>
      </w:pPr>
      <w:r w:rsidRPr="00F47DCA">
        <w:rPr>
          <w:rStyle w:val="normaltextrun"/>
          <w:b/>
          <w:bCs/>
        </w:rPr>
        <w:t>§ 4</w:t>
      </w:r>
    </w:p>
    <w:p w14:paraId="47605530" w14:textId="77777777" w:rsidR="000C32DB" w:rsidRDefault="00B24FD0" w:rsidP="00894BB8">
      <w:pPr>
        <w:pStyle w:val="paragraph"/>
        <w:spacing w:before="120" w:beforeAutospacing="0" w:after="0" w:afterAutospacing="0"/>
        <w:jc w:val="center"/>
        <w:textAlignment w:val="baseline"/>
        <w:rPr>
          <w:rStyle w:val="normaltextrun"/>
          <w:b/>
          <w:bCs/>
        </w:rPr>
      </w:pPr>
      <w:r w:rsidRPr="00F47DCA">
        <w:rPr>
          <w:rStyle w:val="normaltextrun"/>
          <w:b/>
          <w:bCs/>
        </w:rPr>
        <w:t>Słowniczek pojęć</w:t>
      </w:r>
    </w:p>
    <w:p w14:paraId="55B0E708" w14:textId="77777777" w:rsidR="00235301" w:rsidRDefault="00B24FD0" w:rsidP="00894BB8">
      <w:pPr>
        <w:pStyle w:val="paragraph"/>
        <w:spacing w:before="120" w:beforeAutospacing="0" w:after="0" w:afterAutospacing="0"/>
        <w:jc w:val="both"/>
        <w:textAlignment w:val="baseline"/>
      </w:pPr>
      <w:r w:rsidRPr="00F47DCA">
        <w:rPr>
          <w:rStyle w:val="normaltextrun"/>
          <w:b/>
          <w:bCs/>
        </w:rPr>
        <w:t>Anonimizacja danych badawczych</w:t>
      </w:r>
      <w:r w:rsidRPr="00F47DCA">
        <w:rPr>
          <w:rStyle w:val="normaltextrun"/>
        </w:rPr>
        <w:t xml:space="preserve"> – to proces trwałego usunięcia lub przekształcenia informacji w taki sposób, że nie można już zidentyfikować uczestnika badania, ani bezpośrednio (np. po imieniu czy numerze identyfikacyjnym), ani pośrednio (np. na podstawie kombinacji cech). Po anonimizacji dane przestają być danymi osobowymi, ponieważ identyfikacja osoby jest trwale niemożliwa i nie podlegają przepisom o ochronie danych osobowych (np. RODO).</w:t>
      </w:r>
    </w:p>
    <w:p w14:paraId="7E9BFA84" w14:textId="77777777" w:rsidR="00235301" w:rsidRDefault="00235301" w:rsidP="00B24FD0">
      <w:pPr>
        <w:pStyle w:val="paragraph"/>
        <w:spacing w:before="0" w:beforeAutospacing="0" w:after="0" w:afterAutospacing="0"/>
        <w:jc w:val="both"/>
        <w:textAlignment w:val="baseline"/>
        <w:rPr>
          <w:rStyle w:val="normaltextrun"/>
          <w:b/>
          <w:bCs/>
        </w:rPr>
      </w:pPr>
    </w:p>
    <w:p w14:paraId="40E68746" w14:textId="77777777" w:rsidR="00235301" w:rsidRDefault="00B24FD0" w:rsidP="00B24FD0">
      <w:pPr>
        <w:pStyle w:val="paragraph"/>
        <w:spacing w:before="0" w:beforeAutospacing="0" w:after="0" w:afterAutospacing="0"/>
        <w:jc w:val="both"/>
        <w:textAlignment w:val="baseline"/>
        <w:rPr>
          <w:rStyle w:val="eop"/>
        </w:rPr>
      </w:pPr>
      <w:r w:rsidRPr="00F47DCA">
        <w:rPr>
          <w:rStyle w:val="normaltextrun"/>
          <w:b/>
          <w:bCs/>
        </w:rPr>
        <w:t xml:space="preserve">Dane osobowe </w:t>
      </w:r>
      <w:r w:rsidRPr="00F47DCA">
        <w:rPr>
          <w:rStyle w:val="normaltextrun"/>
        </w:rPr>
        <w:t xml:space="preserve">(ang. </w:t>
      </w:r>
      <w:r w:rsidRPr="00F47DCA">
        <w:rPr>
          <w:rStyle w:val="normaltextrun"/>
          <w:i/>
          <w:iCs/>
        </w:rPr>
        <w:t>Personal Data</w:t>
      </w:r>
      <w:r w:rsidRPr="00F47DCA">
        <w:rPr>
          <w:rStyle w:val="normaltextrun"/>
        </w:rPr>
        <w:t xml:space="preserve">) – zgodnie z art. 4 Rozporządzenia Parlamentu Europejskiego i Rady UE 2016/679 w sprawie ochrony osób fizycznych w związku </w:t>
      </w:r>
      <w:r w:rsidRPr="00920D5F">
        <w:t>z</w:t>
      </w:r>
      <w:r w:rsidR="00920D5F">
        <w:t> </w:t>
      </w:r>
      <w:r w:rsidRPr="00920D5F">
        <w:t>przetwarzaniem</w:t>
      </w:r>
      <w:r w:rsidRPr="00F47DCA">
        <w:rPr>
          <w:rStyle w:val="normaltextrun"/>
        </w:rPr>
        <w:t xml:space="preserve"> danych osobowych i w sprawie swobodnego przepływu takich danych oraz uchylenia dyrektywy 95/46/WE (RODO), są to informacje służące identyfikacji osoby fizycznej, której dotyczą, a która może mieć miejsce w sposób pośredni lub bezpośredni. Do danych osobowych zalicza się: imię i nazwisko, numer identyfikacyjny, dane lokalizacyjne,</w:t>
      </w:r>
      <w:r w:rsidR="00F47DCA">
        <w:rPr>
          <w:rStyle w:val="normaltextrun"/>
        </w:rPr>
        <w:t xml:space="preserve"> </w:t>
      </w:r>
      <w:r w:rsidRPr="00F47DCA">
        <w:rPr>
          <w:rStyle w:val="normaltextrun"/>
        </w:rPr>
        <w:t>identyfikator internetowy, jeden lub kilka szczególnych czynników określających fizyczną, fizjologiczną, genetyczną, psychiczną, ekonomiczną, kulturową lub społeczną tożsamość osoby fizycznej.</w:t>
      </w:r>
    </w:p>
    <w:p w14:paraId="66E062DE" w14:textId="77777777" w:rsidR="00235301" w:rsidRDefault="00235301" w:rsidP="00B24FD0">
      <w:pPr>
        <w:pStyle w:val="paragraph"/>
        <w:spacing w:before="0" w:beforeAutospacing="0" w:after="0" w:afterAutospacing="0"/>
        <w:jc w:val="both"/>
        <w:textAlignment w:val="baseline"/>
        <w:rPr>
          <w:rStyle w:val="normaltextrun"/>
          <w:b/>
          <w:bCs/>
        </w:rPr>
      </w:pPr>
    </w:p>
    <w:p w14:paraId="493DC1B4" w14:textId="77777777" w:rsidR="00235301" w:rsidRDefault="00B24FD0" w:rsidP="00B24FD0">
      <w:pPr>
        <w:pStyle w:val="paragraph"/>
        <w:spacing w:before="0" w:beforeAutospacing="0" w:after="0" w:afterAutospacing="0"/>
        <w:jc w:val="both"/>
        <w:textAlignment w:val="baseline"/>
      </w:pPr>
      <w:r w:rsidRPr="00F47DCA">
        <w:rPr>
          <w:rStyle w:val="normaltextrun"/>
          <w:b/>
          <w:bCs/>
        </w:rPr>
        <w:t xml:space="preserve">Dane badawcze </w:t>
      </w:r>
      <w:r w:rsidRPr="00F47DCA">
        <w:rPr>
          <w:rStyle w:val="normaltextrun"/>
        </w:rPr>
        <w:t xml:space="preserve">(ang. </w:t>
      </w:r>
      <w:r w:rsidRPr="00F47DCA">
        <w:rPr>
          <w:rStyle w:val="normaltextrun"/>
          <w:i/>
          <w:iCs/>
        </w:rPr>
        <w:t>Research Data</w:t>
      </w:r>
      <w:r w:rsidRPr="00F47DCA">
        <w:rPr>
          <w:rStyle w:val="normaltextrun"/>
        </w:rPr>
        <w:t xml:space="preserve">) – wszelkie dane, które zostały zebrane, zaobserwowane bądź wytworzone podczas procesu badawczego mającego na celu otrzymanie oryginalnych wyników naukowych, niezbędne do weryfikacji wyników tych badań. Wyróżniamy dwa podstawowe rodzaje danych: </w:t>
      </w:r>
      <w:r w:rsidRPr="00F47DCA">
        <w:rPr>
          <w:rStyle w:val="normaltextrun"/>
          <w:b/>
          <w:bCs/>
        </w:rPr>
        <w:t>dane surowe</w:t>
      </w:r>
      <w:r w:rsidRPr="00F47DCA">
        <w:rPr>
          <w:rStyle w:val="normaltextrun"/>
        </w:rPr>
        <w:t>, czyli nieprzetworzone informacje uzyskane bezpośrednio z badań, przyrządów pomiarowych, np. notatki z eksperymentów, dzienniki badań, protokoły laboratoryjne, opisy procedur, próbki, artefakty, obiekty, dokumenty tekstowe, kwestionariusze, nagrania dźwiękowe, wideo, wyniki pomiarów z czujników, dane z</w:t>
      </w:r>
      <w:r w:rsidR="000C32DB">
        <w:rPr>
          <w:rStyle w:val="normaltextrun"/>
        </w:rPr>
        <w:t> </w:t>
      </w:r>
      <w:r w:rsidRPr="00F47DCA">
        <w:rPr>
          <w:rStyle w:val="normaltextrun"/>
        </w:rPr>
        <w:t xml:space="preserve">ankiet; oraz </w:t>
      </w:r>
      <w:r w:rsidRPr="00F47DCA">
        <w:rPr>
          <w:rStyle w:val="normaltextrun"/>
          <w:b/>
          <w:bCs/>
        </w:rPr>
        <w:t>dane przetworzone</w:t>
      </w:r>
      <w:r w:rsidRPr="00F47DCA">
        <w:rPr>
          <w:rStyle w:val="normaltextrun"/>
        </w:rPr>
        <w:t>, czyli dane które zostały poddane analizie i obróbce. Ze względu na źródło i sposób pozyskania, dane możemy podzielić na dane obserwacyjne (zbierane w czasie rzeczywistym, np. odczyty z czujników), dane eksperymentalne (uzyskane w kontrolowanych warunkach laboratoryjnych), dane symulacyjne (generowane w wyniku symulacji komputerowych), dane pochodne (powstałe w wyniku obróbki innych danych), dane referencyjne (sprawdzone i zatwierdzone zbiory danych).</w:t>
      </w:r>
    </w:p>
    <w:p w14:paraId="613CF52C" w14:textId="77777777" w:rsidR="00235301" w:rsidRDefault="00235301" w:rsidP="00B24FD0">
      <w:pPr>
        <w:pStyle w:val="paragraph"/>
        <w:spacing w:before="0" w:beforeAutospacing="0" w:after="0" w:afterAutospacing="0"/>
        <w:jc w:val="both"/>
        <w:textAlignment w:val="baseline"/>
        <w:rPr>
          <w:rStyle w:val="normaltextrun"/>
          <w:b/>
          <w:bCs/>
        </w:rPr>
      </w:pPr>
    </w:p>
    <w:p w14:paraId="7A969091" w14:textId="77777777" w:rsidR="00235301" w:rsidRDefault="00B24FD0" w:rsidP="00B24FD0">
      <w:pPr>
        <w:pStyle w:val="paragraph"/>
        <w:spacing w:before="0" w:beforeAutospacing="0" w:after="0" w:afterAutospacing="0"/>
        <w:jc w:val="both"/>
        <w:textAlignment w:val="baseline"/>
      </w:pPr>
      <w:r w:rsidRPr="00F47DCA">
        <w:rPr>
          <w:rStyle w:val="normaltextrun"/>
          <w:b/>
          <w:bCs/>
        </w:rPr>
        <w:t xml:space="preserve">Dane wrażliwe </w:t>
      </w:r>
      <w:r w:rsidRPr="00F47DCA">
        <w:rPr>
          <w:rStyle w:val="normaltextrun"/>
        </w:rPr>
        <w:t xml:space="preserve">(ang. </w:t>
      </w:r>
      <w:r w:rsidRPr="00F47DCA">
        <w:rPr>
          <w:rStyle w:val="normaltextrun"/>
          <w:i/>
          <w:iCs/>
        </w:rPr>
        <w:t>Sensitive Data</w:t>
      </w:r>
      <w:r w:rsidRPr="00F47DCA">
        <w:rPr>
          <w:rStyle w:val="normaltextrun"/>
        </w:rPr>
        <w:t xml:space="preserve">) </w:t>
      </w:r>
      <w:r w:rsidRPr="00F47DCA">
        <w:rPr>
          <w:rStyle w:val="normaltextrun"/>
          <w:b/>
          <w:bCs/>
        </w:rPr>
        <w:t xml:space="preserve">– </w:t>
      </w:r>
      <w:r w:rsidRPr="00F47DCA">
        <w:rPr>
          <w:rStyle w:val="normaltextrun"/>
        </w:rPr>
        <w:t>dane osobowe wskazane w art. 9 Rozporządzenie Parlamentu Europejskiego i Rady UE 2016/679 w sprawie ochrony osób fizycznych w związku z przetwarzaniem danych osobowych i w sprawie swobodnego przepływu takich danych oraz uchylenia dyrektywy 95/46/WE (RODO) wymagające szczególnej ochrony, obejmujące informacje dot. m.in. pochodzenia rasowego, etnicznego, poglądów politycznych, przekonań religijnych i światopoglądowych, przynależności do związków zawodowych, danych genetycznych, biometrycznych, dotyczących zdrowia, życia seksualnego, orientacji seksualnej oraz przestępstw.</w:t>
      </w:r>
    </w:p>
    <w:p w14:paraId="7D3506FA" w14:textId="77777777" w:rsidR="00235301" w:rsidRDefault="00235301" w:rsidP="00B24FD0">
      <w:pPr>
        <w:pStyle w:val="paragraph"/>
        <w:spacing w:before="0" w:beforeAutospacing="0" w:after="0" w:afterAutospacing="0"/>
        <w:jc w:val="both"/>
        <w:textAlignment w:val="baseline"/>
        <w:rPr>
          <w:rStyle w:val="normaltextrun"/>
          <w:b/>
          <w:bCs/>
        </w:rPr>
      </w:pPr>
    </w:p>
    <w:p w14:paraId="7659B235" w14:textId="77777777" w:rsidR="00235301" w:rsidRDefault="00B24FD0" w:rsidP="00B24FD0">
      <w:pPr>
        <w:pStyle w:val="paragraph"/>
        <w:spacing w:before="0" w:beforeAutospacing="0" w:after="0" w:afterAutospacing="0"/>
        <w:jc w:val="both"/>
        <w:textAlignment w:val="baseline"/>
      </w:pPr>
      <w:r w:rsidRPr="00F47DCA">
        <w:rPr>
          <w:rStyle w:val="normaltextrun"/>
          <w:b/>
          <w:bCs/>
        </w:rPr>
        <w:t xml:space="preserve">Data Steward </w:t>
      </w:r>
      <w:r w:rsidRPr="00F47DCA">
        <w:rPr>
          <w:rStyle w:val="normaltextrun"/>
        </w:rPr>
        <w:t>– osoba odpowiedzialna za nadzorowanie i wspieranie procesu zarządzania danymi badawczymi w danym projekcie, obejmującego ich gromadzenie, dokumentowanie, przechowywanie, ochronę i udostępnianie zgodnie z dobrymi praktykami i zasadami FAIR.</w:t>
      </w:r>
    </w:p>
    <w:p w14:paraId="6A16922A" w14:textId="77777777" w:rsidR="00235301" w:rsidRDefault="00235301" w:rsidP="00B24FD0">
      <w:pPr>
        <w:pStyle w:val="paragraph"/>
        <w:spacing w:before="0" w:beforeAutospacing="0" w:after="0" w:afterAutospacing="0"/>
        <w:jc w:val="both"/>
        <w:textAlignment w:val="baseline"/>
        <w:rPr>
          <w:rStyle w:val="normaltextrun"/>
          <w:b/>
          <w:bCs/>
        </w:rPr>
      </w:pPr>
    </w:p>
    <w:p w14:paraId="7EF23949" w14:textId="77777777" w:rsidR="00235301" w:rsidRDefault="00B24FD0" w:rsidP="00235301">
      <w:pPr>
        <w:pStyle w:val="paragraph"/>
        <w:spacing w:before="0" w:beforeAutospacing="0" w:after="0" w:afterAutospacing="0"/>
        <w:jc w:val="both"/>
        <w:textAlignment w:val="baseline"/>
      </w:pPr>
      <w:r w:rsidRPr="00F47DCA">
        <w:rPr>
          <w:rStyle w:val="normaltextrun"/>
          <w:b/>
          <w:bCs/>
        </w:rPr>
        <w:t xml:space="preserve">Digital Object Identifier </w:t>
      </w:r>
      <w:r w:rsidRPr="00F47DCA">
        <w:rPr>
          <w:rStyle w:val="normaltextrun"/>
        </w:rPr>
        <w:t>(DOI)</w:t>
      </w:r>
      <w:r w:rsidRPr="00F47DCA">
        <w:rPr>
          <w:rStyle w:val="normaltextrun"/>
          <w:b/>
          <w:bCs/>
        </w:rPr>
        <w:t xml:space="preserve"> </w:t>
      </w:r>
      <w:r w:rsidRPr="00F47DCA">
        <w:rPr>
          <w:rStyle w:val="normaltextrun"/>
        </w:rPr>
        <w:t xml:space="preserve">– to rodzaj trwałego identyfikatora (ang. </w:t>
      </w:r>
      <w:r w:rsidRPr="00F47DCA">
        <w:rPr>
          <w:rStyle w:val="normaltextrun"/>
          <w:i/>
          <w:iCs/>
        </w:rPr>
        <w:t>Persistent Identifier, PID</w:t>
      </w:r>
      <w:r w:rsidRPr="00F47DCA">
        <w:rPr>
          <w:rStyle w:val="normaltextrun"/>
        </w:rPr>
        <w:t>), który służy do jednoznacznego oznaczania obiektów cyfrowych, takich jak artykuły naukowe, dane badawcze, książki, raporty czy inne treści online. DOI zapewnia stały i</w:t>
      </w:r>
      <w:r w:rsidR="000C32DB">
        <w:rPr>
          <w:rStyle w:val="normaltextrun"/>
        </w:rPr>
        <w:t> </w:t>
      </w:r>
      <w:r w:rsidRPr="00F47DCA">
        <w:rPr>
          <w:rStyle w:val="normaltextrun"/>
        </w:rPr>
        <w:t>niezależny od fizycznej lokalizacji dostęp do zasobu poprzez unikalny ciąg znaków w</w:t>
      </w:r>
      <w:r w:rsidR="00D57A62">
        <w:rPr>
          <w:rStyle w:val="normaltextrun"/>
        </w:rPr>
        <w:t> </w:t>
      </w:r>
      <w:r w:rsidRPr="00F47DCA">
        <w:rPr>
          <w:rStyle w:val="normaltextrun"/>
        </w:rPr>
        <w:t>formacie prefiks/sufiks (np. 10.1000/182), który można rozwiązać za pomocą adresu URL (np. https://doi.org/10.1000/182). System DOI jest zgodny z międzynarodową normą ISO i</w:t>
      </w:r>
      <w:r w:rsidR="00D57A62">
        <w:rPr>
          <w:rStyle w:val="normaltextrun"/>
        </w:rPr>
        <w:t> </w:t>
      </w:r>
      <w:r w:rsidRPr="00F47DCA">
        <w:rPr>
          <w:rStyle w:val="normaltextrun"/>
        </w:rPr>
        <w:t>stanowi niezawodne narzędzie identyfikacji oraz cytowania treści w środowisku cyfrowym.</w:t>
      </w:r>
    </w:p>
    <w:p w14:paraId="2D8C922B" w14:textId="77777777" w:rsidR="00235301" w:rsidRDefault="00235301" w:rsidP="00235301">
      <w:pPr>
        <w:pStyle w:val="paragraph"/>
        <w:spacing w:before="0" w:beforeAutospacing="0" w:after="0" w:afterAutospacing="0"/>
        <w:jc w:val="both"/>
        <w:textAlignment w:val="baseline"/>
        <w:rPr>
          <w:rStyle w:val="normaltextrun"/>
          <w:b/>
          <w:bCs/>
        </w:rPr>
      </w:pPr>
    </w:p>
    <w:p w14:paraId="04D03DC9" w14:textId="77777777" w:rsidR="00235301" w:rsidRDefault="00B24FD0" w:rsidP="00235301">
      <w:pPr>
        <w:pStyle w:val="paragraph"/>
        <w:spacing w:before="0" w:beforeAutospacing="0" w:after="0" w:afterAutospacing="0"/>
        <w:jc w:val="both"/>
        <w:textAlignment w:val="baseline"/>
      </w:pPr>
      <w:r w:rsidRPr="00F47DCA">
        <w:rPr>
          <w:rStyle w:val="normaltextrun"/>
          <w:b/>
          <w:bCs/>
        </w:rPr>
        <w:t xml:space="preserve">Embargo </w:t>
      </w:r>
      <w:r w:rsidRPr="00F47DCA">
        <w:rPr>
          <w:rStyle w:val="normaltextrun"/>
        </w:rPr>
        <w:t xml:space="preserve">– wyznaczony przez twórcę danych lub instytucję okres, w którym dane badawcze są przechowywane w repozytorium, ale nie są publicznie dostępne. Po zakończeniu okresu embargo dane stają się dostępne zgodnie z określonymi zasadami licencyjnymi. W czasie trwania embargo metadane opisujące zbiór powinny pozostawać publicznie widoczne. </w:t>
      </w:r>
    </w:p>
    <w:p w14:paraId="43DF0A68" w14:textId="77777777" w:rsidR="00235301" w:rsidRDefault="00235301" w:rsidP="00235301">
      <w:pPr>
        <w:pStyle w:val="paragraph"/>
        <w:spacing w:before="0" w:beforeAutospacing="0" w:after="0" w:afterAutospacing="0"/>
        <w:jc w:val="both"/>
        <w:textAlignment w:val="baseline"/>
        <w:rPr>
          <w:rStyle w:val="normaltextrun"/>
          <w:b/>
          <w:bCs/>
          <w:color w:val="000000"/>
        </w:rPr>
      </w:pPr>
    </w:p>
    <w:p w14:paraId="5E9F0F12" w14:textId="77777777" w:rsidR="00235301" w:rsidRDefault="00B24FD0" w:rsidP="00235301">
      <w:pPr>
        <w:pStyle w:val="paragraph"/>
        <w:spacing w:before="0" w:beforeAutospacing="0" w:after="0" w:afterAutospacing="0"/>
        <w:jc w:val="both"/>
        <w:textAlignment w:val="baseline"/>
      </w:pPr>
      <w:r w:rsidRPr="00F47DCA">
        <w:rPr>
          <w:rStyle w:val="normaltextrun"/>
          <w:b/>
          <w:bCs/>
          <w:color w:val="000000"/>
        </w:rPr>
        <w:t>Informacja sektora publicznego</w:t>
      </w:r>
      <w:r w:rsidRPr="00F47DCA">
        <w:rPr>
          <w:rStyle w:val="normaltextrun"/>
          <w:color w:val="000000"/>
        </w:rPr>
        <w:t xml:space="preserve"> – każda treść lub jej część, niezależnie od sposobu utrwalenia, w szczególności w postaci papierowej, elektronicznej, dźwiękowej, wizualnej lub audiowizualnej, będąca w posiadaniu podmiotu zobowiązanego.</w:t>
      </w:r>
      <w:r w:rsidR="000C32DB">
        <w:t xml:space="preserve"> </w:t>
      </w:r>
    </w:p>
    <w:p w14:paraId="171216D5" w14:textId="77777777" w:rsidR="00235301" w:rsidRDefault="00235301" w:rsidP="00235301">
      <w:pPr>
        <w:pStyle w:val="paragraph"/>
        <w:spacing w:before="0" w:beforeAutospacing="0" w:after="0" w:afterAutospacing="0"/>
        <w:jc w:val="both"/>
        <w:textAlignment w:val="baseline"/>
        <w:rPr>
          <w:rStyle w:val="normaltextrun"/>
          <w:b/>
          <w:bCs/>
        </w:rPr>
      </w:pPr>
    </w:p>
    <w:p w14:paraId="2C02B56F" w14:textId="77777777" w:rsidR="00235301" w:rsidRDefault="00B24FD0" w:rsidP="00235301">
      <w:pPr>
        <w:pStyle w:val="paragraph"/>
        <w:spacing w:before="0" w:beforeAutospacing="0" w:after="0" w:afterAutospacing="0"/>
        <w:jc w:val="both"/>
        <w:textAlignment w:val="baseline"/>
      </w:pPr>
      <w:r w:rsidRPr="00F47DCA">
        <w:rPr>
          <w:rStyle w:val="normaltextrun"/>
          <w:b/>
          <w:bCs/>
        </w:rPr>
        <w:t>Licencje Creative Commons (CC) –</w:t>
      </w:r>
      <w:r w:rsidRPr="00F47DCA">
        <w:rPr>
          <w:rStyle w:val="normaltextrun"/>
        </w:rPr>
        <w:t xml:space="preserve"> rozwiązanie prawne pozwalające zastąpić tradycyjny model „wszystkie prawa zastrzeżone” zasadą „pewne prawa zastrzeżone” – przy jednoczesnym poszanowaniu zasad prawa autorskiego. Sześć dostępnych licencji CC łączy na różne sposoby cztery podstawowe warunki, przy czym zastrzeżenie „Uznanie autorstwa” powtarza się w</w:t>
      </w:r>
      <w:r w:rsidR="000C32DB">
        <w:rPr>
          <w:rStyle w:val="normaltextrun"/>
        </w:rPr>
        <w:t> </w:t>
      </w:r>
      <w:r w:rsidRPr="00F47DCA">
        <w:rPr>
          <w:rStyle w:val="normaltextrun"/>
        </w:rPr>
        <w:t xml:space="preserve">każdej z nich. Wykaz dostępnych licencji Creative Commons pod adresem: </w:t>
      </w:r>
      <w:r w:rsidR="00235301" w:rsidRPr="00235301">
        <w:rPr>
          <w:rStyle w:val="normaltextrun"/>
        </w:rPr>
        <w:t>https://creativecommons.pl/poznaj-licencje-creative-commons/</w:t>
      </w:r>
    </w:p>
    <w:p w14:paraId="7EF724CF" w14:textId="77777777" w:rsidR="00235301" w:rsidRDefault="00235301" w:rsidP="00235301">
      <w:pPr>
        <w:pStyle w:val="paragraph"/>
        <w:spacing w:before="0" w:beforeAutospacing="0" w:after="0" w:afterAutospacing="0"/>
        <w:jc w:val="both"/>
        <w:textAlignment w:val="baseline"/>
        <w:rPr>
          <w:rStyle w:val="normaltextrun"/>
          <w:b/>
          <w:bCs/>
        </w:rPr>
      </w:pPr>
    </w:p>
    <w:p w14:paraId="6A4C0FF5" w14:textId="77777777" w:rsidR="00235301" w:rsidRDefault="00B24FD0" w:rsidP="00F47DCA">
      <w:pPr>
        <w:pStyle w:val="paragraph"/>
        <w:spacing w:before="0" w:beforeAutospacing="0" w:after="0" w:afterAutospacing="0"/>
        <w:jc w:val="both"/>
        <w:textAlignment w:val="baseline"/>
      </w:pPr>
      <w:r w:rsidRPr="00F47DCA">
        <w:rPr>
          <w:rStyle w:val="normaltextrun"/>
          <w:b/>
          <w:bCs/>
        </w:rPr>
        <w:t>Mechanizm CC0</w:t>
      </w:r>
      <w:r w:rsidRPr="00F47DCA">
        <w:rPr>
          <w:rStyle w:val="normaltextrun"/>
        </w:rPr>
        <w:t xml:space="preserve"> – oprócz standardowych licencji CC funkcjonuje także mechanizm przekazania publikacji do domeny publicznej CC0, zgodnie z którym autor może zrzec się swoich praw autorskich w maksymalnie dozwolonym stopniu w danym kraju. Ponieważ w</w:t>
      </w:r>
      <w:r w:rsidR="000C32DB">
        <w:rPr>
          <w:rStyle w:val="normaltextrun"/>
        </w:rPr>
        <w:t> </w:t>
      </w:r>
      <w:r w:rsidRPr="00F47DCA">
        <w:rPr>
          <w:rStyle w:val="normaltextrun"/>
        </w:rPr>
        <w:t>Polsce autorskie prawo osobiste jest niezbywalne, oświadczenie to oznacza udzielenie przez twórcę bardzo szerokiej licencji, która zezwala na dowolne wykorzystywanie utworu bez wymogu podania autorstwa.</w:t>
      </w:r>
    </w:p>
    <w:p w14:paraId="030D2677" w14:textId="77777777" w:rsidR="00235301" w:rsidRDefault="00235301" w:rsidP="00F47DCA">
      <w:pPr>
        <w:pStyle w:val="paragraph"/>
        <w:spacing w:before="0" w:beforeAutospacing="0" w:after="0" w:afterAutospacing="0"/>
        <w:jc w:val="both"/>
        <w:textAlignment w:val="baseline"/>
        <w:rPr>
          <w:rStyle w:val="normaltextrun"/>
          <w:b/>
          <w:bCs/>
        </w:rPr>
      </w:pPr>
    </w:p>
    <w:p w14:paraId="2A894B65" w14:textId="77777777" w:rsidR="00235301" w:rsidRDefault="00B24FD0" w:rsidP="00F47DCA">
      <w:pPr>
        <w:pStyle w:val="paragraph"/>
        <w:spacing w:before="0" w:beforeAutospacing="0" w:after="0" w:afterAutospacing="0"/>
        <w:jc w:val="both"/>
        <w:textAlignment w:val="baseline"/>
        <w:rPr>
          <w:rStyle w:val="normaltextrun"/>
        </w:rPr>
      </w:pPr>
      <w:r w:rsidRPr="00F47DCA">
        <w:rPr>
          <w:rStyle w:val="normaltextrun"/>
          <w:b/>
          <w:bCs/>
        </w:rPr>
        <w:t xml:space="preserve">Metadane </w:t>
      </w:r>
      <w:r w:rsidRPr="00F47DCA">
        <w:rPr>
          <w:rStyle w:val="normaltextrun"/>
        </w:rPr>
        <w:t>– usystematyzowany zestaw informacji opisujących dane badawcze lub inne zasoby informacyjne. Umożliwiają ich identyfikację, wyszukiwanie, interpretację, zarządzanie oraz ponowne wykorzystanie. Metadane obejmują m.in. informacje o twórcach, tytule, zakresie, formacie, dacie powstania, wersji, prawach dostępu i warunkach udostępniania. Stanowią podstawę zapewnienia rzetelności i odtwarzalności badań oraz realizacji zasad FAIR.</w:t>
      </w:r>
    </w:p>
    <w:p w14:paraId="701E22F4" w14:textId="77777777" w:rsidR="00235301" w:rsidRDefault="00235301" w:rsidP="00F47DCA">
      <w:pPr>
        <w:pStyle w:val="paragraph"/>
        <w:spacing w:before="0" w:beforeAutospacing="0" w:after="0" w:afterAutospacing="0"/>
        <w:jc w:val="both"/>
        <w:textAlignment w:val="baseline"/>
        <w:rPr>
          <w:rStyle w:val="normaltextrun"/>
          <w:b/>
          <w:bCs/>
        </w:rPr>
      </w:pPr>
    </w:p>
    <w:p w14:paraId="4F2FE380" w14:textId="77777777" w:rsidR="00235301" w:rsidRDefault="00B24FD0" w:rsidP="00F47DCA">
      <w:pPr>
        <w:pStyle w:val="paragraph"/>
        <w:spacing w:before="0" w:beforeAutospacing="0" w:after="0" w:afterAutospacing="0"/>
        <w:jc w:val="both"/>
        <w:textAlignment w:val="baseline"/>
        <w:rPr>
          <w:rStyle w:val="normaltextrun"/>
        </w:rPr>
      </w:pPr>
      <w:r w:rsidRPr="00F47DCA">
        <w:rPr>
          <w:rStyle w:val="normaltextrun"/>
          <w:b/>
          <w:bCs/>
        </w:rPr>
        <w:t xml:space="preserve">Otwarte dane badawcze </w:t>
      </w:r>
      <w:r w:rsidRPr="00F47DCA">
        <w:rPr>
          <w:rStyle w:val="normaltextrun"/>
        </w:rPr>
        <w:t xml:space="preserve">(ang. </w:t>
      </w:r>
      <w:r w:rsidRPr="00F47DCA">
        <w:rPr>
          <w:rStyle w:val="normaltextrun"/>
          <w:i/>
          <w:iCs/>
        </w:rPr>
        <w:t>Open Research Data</w:t>
      </w:r>
      <w:r w:rsidRPr="00F47DCA">
        <w:rPr>
          <w:rStyle w:val="normaltextrun"/>
        </w:rPr>
        <w:t>) – dane badawcze zarówno surowe, jak i</w:t>
      </w:r>
      <w:r w:rsidR="000C32DB">
        <w:rPr>
          <w:rStyle w:val="normaltextrun"/>
        </w:rPr>
        <w:t> </w:t>
      </w:r>
      <w:r w:rsidRPr="00F47DCA">
        <w:rPr>
          <w:rStyle w:val="normaltextrun"/>
        </w:rPr>
        <w:t>przetworzone, udostępnione co najmniej w zakresie wymaganym do weryﬁkacji wyników zaprezentowanych badań. Sposób udostępnienia powinien zapewniać możliwość powtórnego bezpłatnego wykorzystania, modyfikowania lub rozpowszechniania bez barier prawnych i</w:t>
      </w:r>
      <w:r w:rsidR="000C32DB">
        <w:rPr>
          <w:rStyle w:val="normaltextrun"/>
        </w:rPr>
        <w:t> </w:t>
      </w:r>
      <w:r w:rsidRPr="00F47DCA">
        <w:rPr>
          <w:rStyle w:val="normaltextrun"/>
        </w:rPr>
        <w:t>technicznych w aktualnym, przyjaznym dla użytkownika, czytelnym dla ludzi i maszyn formacie, zgodnie z zasadami dobrego zarządzania i opieki nad danymi, w szczególności zasadami FAIR.</w:t>
      </w:r>
    </w:p>
    <w:p w14:paraId="7B377EE3" w14:textId="77777777" w:rsidR="00235301" w:rsidRDefault="00235301" w:rsidP="00F47DCA">
      <w:pPr>
        <w:pStyle w:val="paragraph"/>
        <w:spacing w:before="0" w:beforeAutospacing="0" w:after="0" w:afterAutospacing="0"/>
        <w:jc w:val="both"/>
        <w:textAlignment w:val="baseline"/>
        <w:rPr>
          <w:rStyle w:val="normaltextrun"/>
          <w:b/>
          <w:bCs/>
        </w:rPr>
      </w:pPr>
    </w:p>
    <w:p w14:paraId="1B0BBF0E" w14:textId="77777777" w:rsidR="00235301" w:rsidRDefault="00B24FD0" w:rsidP="00F47DCA">
      <w:pPr>
        <w:pStyle w:val="paragraph"/>
        <w:spacing w:before="0" w:beforeAutospacing="0" w:after="0" w:afterAutospacing="0"/>
        <w:jc w:val="both"/>
        <w:textAlignment w:val="baseline"/>
        <w:rPr>
          <w:rStyle w:val="eop"/>
        </w:rPr>
      </w:pPr>
      <w:r w:rsidRPr="00F47DCA">
        <w:rPr>
          <w:rStyle w:val="normaltextrun"/>
          <w:b/>
          <w:bCs/>
        </w:rPr>
        <w:lastRenderedPageBreak/>
        <w:t>Otwarty dostęp do danych badawczych</w:t>
      </w:r>
      <w:r w:rsidRPr="00F47DCA">
        <w:rPr>
          <w:rStyle w:val="normaltextrun"/>
        </w:rPr>
        <w:t xml:space="preserve"> – oznacza zapewnienie publicznego, bezpłatnego i</w:t>
      </w:r>
      <w:r w:rsidR="000C32DB">
        <w:rPr>
          <w:rStyle w:val="normaltextrun"/>
        </w:rPr>
        <w:t> </w:t>
      </w:r>
      <w:r w:rsidRPr="00F47DCA">
        <w:rPr>
          <w:rStyle w:val="normaltextrun"/>
        </w:rPr>
        <w:t>trwałego dostępu do danych wytworzonych w toku działalności naukowej, w sposób umożliwiający ich łatwe odnalezienie, dostęp, interpretację oraz ponowne wykorzystanie. Dane powinny być odpowiednio udokumentowane, udostępnione w formatach umożliwiających ich odczyt i analizę zarówno przez ludzi, jak i systemy informatyczne, oraz opatrzone licencją określającą warunki ich dalszego wykorzystania.</w:t>
      </w:r>
    </w:p>
    <w:p w14:paraId="2CAD47D7" w14:textId="77777777" w:rsidR="00235301" w:rsidRDefault="00235301" w:rsidP="00F47DCA">
      <w:pPr>
        <w:pStyle w:val="paragraph"/>
        <w:spacing w:before="0" w:beforeAutospacing="0" w:after="0" w:afterAutospacing="0"/>
        <w:jc w:val="both"/>
        <w:textAlignment w:val="baseline"/>
        <w:rPr>
          <w:rStyle w:val="normaltextrun"/>
          <w:b/>
          <w:bCs/>
        </w:rPr>
      </w:pPr>
    </w:p>
    <w:p w14:paraId="0EA9CF16" w14:textId="77777777" w:rsidR="00235301" w:rsidRDefault="00B24FD0" w:rsidP="00F47DCA">
      <w:pPr>
        <w:pStyle w:val="paragraph"/>
        <w:spacing w:before="0" w:beforeAutospacing="0" w:after="0" w:afterAutospacing="0"/>
        <w:jc w:val="both"/>
        <w:textAlignment w:val="baseline"/>
        <w:rPr>
          <w:rStyle w:val="normaltextrun"/>
        </w:rPr>
      </w:pPr>
      <w:r w:rsidRPr="00F47DCA">
        <w:rPr>
          <w:rStyle w:val="normaltextrun"/>
          <w:b/>
          <w:bCs/>
        </w:rPr>
        <w:t xml:space="preserve">Plan Zarządzania Danymi </w:t>
      </w:r>
      <w:r w:rsidRPr="00F47DCA">
        <w:rPr>
          <w:rStyle w:val="normaltextrun"/>
        </w:rPr>
        <w:t xml:space="preserve">(ang. </w:t>
      </w:r>
      <w:r w:rsidRPr="00F47DCA">
        <w:rPr>
          <w:rStyle w:val="normaltextrun"/>
          <w:i/>
          <w:iCs/>
        </w:rPr>
        <w:t>Data Management Plan, DMP</w:t>
      </w:r>
      <w:r w:rsidRPr="00F47DCA">
        <w:rPr>
          <w:rStyle w:val="normaltextrun"/>
        </w:rPr>
        <w:t>) – część planu badań, techniczny dokument opisujący czynności związane z pozyskiwaniem, wytwarzaniem, przetwarzaniem, udostępnianiem i archiwizowaniem danych, wykonywane na każdym etapie pracy badawczej. Zaleca się, by DMP stanowił narzędzie codziennej pracy badacza. DMP powinien być na bieżąco aktualizowany, uzupełniany i modyfikowany uwzględniając zmiany dotyczące danych (np. wprowadzenie nowej aparatury, nowych parametrów odczytu), tak by odzwierciedlał rzeczywisty przebieg procesu badawczego. DMP powinien stanowić przewodnik i umożliwiać wdrażanie kolejnych osób w realizację zadania badawczego lub umożliwić weryfikację czy powtórzenie badań przez innych badaczy. W większych, kilkuosobowych zespołach realizujących projekt, sugeruje się ustanawianie (wyznaczanie roli) data stewarda do bieżącej korekty DMP i troski o systematyczną archiwizacją danych.</w:t>
      </w:r>
    </w:p>
    <w:p w14:paraId="237A3983" w14:textId="77777777" w:rsidR="00235301" w:rsidRDefault="00235301" w:rsidP="00F47DCA">
      <w:pPr>
        <w:pStyle w:val="paragraph"/>
        <w:spacing w:before="0" w:beforeAutospacing="0" w:after="0" w:afterAutospacing="0"/>
        <w:jc w:val="both"/>
        <w:textAlignment w:val="baseline"/>
        <w:rPr>
          <w:rStyle w:val="normaltextrun"/>
          <w:b/>
          <w:bCs/>
        </w:rPr>
      </w:pPr>
    </w:p>
    <w:p w14:paraId="22FD2B1C" w14:textId="77777777" w:rsidR="00235301" w:rsidRDefault="00B24FD0" w:rsidP="00F47DCA">
      <w:pPr>
        <w:pStyle w:val="paragraph"/>
        <w:spacing w:before="0" w:beforeAutospacing="0" w:after="0" w:afterAutospacing="0"/>
        <w:jc w:val="both"/>
        <w:textAlignment w:val="baseline"/>
        <w:rPr>
          <w:rStyle w:val="eop"/>
        </w:rPr>
      </w:pPr>
      <w:r w:rsidRPr="00F47DCA">
        <w:rPr>
          <w:rStyle w:val="normaltextrun"/>
          <w:b/>
          <w:bCs/>
        </w:rPr>
        <w:t xml:space="preserve">Przetwarzanie danych </w:t>
      </w:r>
      <w:r w:rsidRPr="00F47DCA">
        <w:rPr>
          <w:rStyle w:val="normaltextrun"/>
        </w:rPr>
        <w:t>– oznacza wszystkie operacje, którym poddawane są dane osobowe aż do momentu ich usunięcia lub zniszczenia. Należą do nich: zbieranie, utrwalanie, organizowanie, porządkowanie, przechowywanie, adaptowanie, modyfikowanie, pobieranie, przeglądanie, wykorzystywanie, ujawnianie poprzez przesyłanie, rozpowszechnianie lub innego rodzaju udostępnianie, dopasowywanie lub łączenie, ograniczanie, usuwanie i</w:t>
      </w:r>
      <w:r w:rsidR="00D57A62">
        <w:rPr>
          <w:rStyle w:val="normaltextrun"/>
        </w:rPr>
        <w:t> </w:t>
      </w:r>
      <w:r w:rsidRPr="00F47DCA">
        <w:rPr>
          <w:rStyle w:val="normaltextrun"/>
        </w:rPr>
        <w:t>niszczenie. Operacje te mogą być wykonywane w sposób zautomatyzowany lub niezautomatyzowany (definicja zgodna z art. 4 pkt 2 Rozporządzenia Parlamentu Europejskiego i Rady UE 2016/679 w sprawie ochrony osób fizycznych w związku z</w:t>
      </w:r>
      <w:r w:rsidR="000C32DB">
        <w:rPr>
          <w:rStyle w:val="normaltextrun"/>
        </w:rPr>
        <w:t> </w:t>
      </w:r>
      <w:r w:rsidRPr="00F47DCA">
        <w:rPr>
          <w:rStyle w:val="normaltextrun"/>
        </w:rPr>
        <w:t>przetwarzaniem danych osobowych i w sprawie swobodnego przepływu takich danych – RODO).</w:t>
      </w:r>
    </w:p>
    <w:p w14:paraId="656BA6D0" w14:textId="77777777" w:rsidR="00235301" w:rsidRDefault="00235301" w:rsidP="00F47DCA">
      <w:pPr>
        <w:pStyle w:val="paragraph"/>
        <w:spacing w:before="0" w:beforeAutospacing="0" w:after="0" w:afterAutospacing="0"/>
        <w:jc w:val="both"/>
        <w:textAlignment w:val="baseline"/>
        <w:rPr>
          <w:rStyle w:val="normaltextrun"/>
          <w:b/>
          <w:bCs/>
        </w:rPr>
      </w:pPr>
    </w:p>
    <w:p w14:paraId="6DEB6B00" w14:textId="77777777" w:rsidR="00235301" w:rsidRDefault="00B24FD0" w:rsidP="00F47DCA">
      <w:pPr>
        <w:pStyle w:val="paragraph"/>
        <w:spacing w:before="0" w:beforeAutospacing="0" w:after="0" w:afterAutospacing="0"/>
        <w:jc w:val="both"/>
        <w:textAlignment w:val="baseline"/>
        <w:rPr>
          <w:rStyle w:val="eop"/>
        </w:rPr>
      </w:pPr>
      <w:r w:rsidRPr="00F47DCA">
        <w:rPr>
          <w:rStyle w:val="normaltextrun"/>
          <w:b/>
          <w:bCs/>
        </w:rPr>
        <w:t>Pseudonimizacja danych badawczych</w:t>
      </w:r>
      <w:r w:rsidRPr="00F47DCA">
        <w:rPr>
          <w:rStyle w:val="normaltextrun"/>
        </w:rPr>
        <w:t xml:space="preserve"> – polega na zastąpieniu identyfikatorów osobowych (takich jak imię i nazwisko, PESEL) unikalnym kodem lub numerem, przy jednoczesnym przechowywaniu klucza odszyfrowującego (np. listy przyporządkowującej kody do osób) w</w:t>
      </w:r>
      <w:r w:rsidR="000C32DB">
        <w:rPr>
          <w:rStyle w:val="normaltextrun"/>
        </w:rPr>
        <w:t> </w:t>
      </w:r>
      <w:r w:rsidRPr="00F47DCA">
        <w:rPr>
          <w:rStyle w:val="normaltextrun"/>
        </w:rPr>
        <w:t>oddzielnym, bezpiecznym miejscu. Dane są wciąż uważane za dane osobowe, ponieważ istnieje możliwość przywrócenia tożsamości uczestnika.</w:t>
      </w:r>
    </w:p>
    <w:p w14:paraId="7B74DF59" w14:textId="77777777" w:rsidR="00235301" w:rsidRDefault="00235301" w:rsidP="00F47DCA">
      <w:pPr>
        <w:pStyle w:val="paragraph"/>
        <w:spacing w:before="0" w:beforeAutospacing="0" w:after="0" w:afterAutospacing="0"/>
        <w:jc w:val="both"/>
        <w:textAlignment w:val="baseline"/>
        <w:rPr>
          <w:rStyle w:val="normaltextrun"/>
          <w:b/>
          <w:bCs/>
        </w:rPr>
      </w:pPr>
    </w:p>
    <w:p w14:paraId="4DA95F61" w14:textId="77777777" w:rsidR="00235301" w:rsidRDefault="00B24FD0" w:rsidP="00F47DCA">
      <w:pPr>
        <w:pStyle w:val="paragraph"/>
        <w:spacing w:before="0" w:beforeAutospacing="0" w:after="0" w:afterAutospacing="0"/>
        <w:jc w:val="both"/>
        <w:textAlignment w:val="baseline"/>
        <w:rPr>
          <w:rStyle w:val="eop"/>
        </w:rPr>
      </w:pPr>
      <w:r w:rsidRPr="00F47DCA">
        <w:rPr>
          <w:rStyle w:val="normaltextrun"/>
          <w:b/>
          <w:bCs/>
        </w:rPr>
        <w:t xml:space="preserve">Repozytorium – </w:t>
      </w:r>
      <w:r w:rsidRPr="00F47DCA">
        <w:rPr>
          <w:rStyle w:val="normaltextrun"/>
        </w:rPr>
        <w:t>narzędzie informatyczne służące do deponowania, przechowywania i</w:t>
      </w:r>
      <w:r w:rsidR="000C32DB">
        <w:rPr>
          <w:rStyle w:val="normaltextrun"/>
        </w:rPr>
        <w:t> </w:t>
      </w:r>
      <w:r w:rsidRPr="00F47DCA">
        <w:rPr>
          <w:rStyle w:val="normaltextrun"/>
        </w:rPr>
        <w:t xml:space="preserve">udostępniania w Internecie utworów naukowych (w tym publikacji naukowych) i danych badawczych wraz z ich metadanymi w celu ponownego wykorzystania. W przypadku repozytoriów danych badawczych możemy wyróżnić: </w:t>
      </w:r>
      <w:r w:rsidRPr="00F47DCA">
        <w:rPr>
          <w:rStyle w:val="normaltextrun"/>
          <w:b/>
          <w:bCs/>
        </w:rPr>
        <w:t>repozytorium instytucjonalne; repozytorium dziedzinowe</w:t>
      </w:r>
      <w:r w:rsidRPr="00F47DCA">
        <w:rPr>
          <w:rStyle w:val="normaltextrun"/>
        </w:rPr>
        <w:t xml:space="preserve">; </w:t>
      </w:r>
      <w:r w:rsidRPr="00F47DCA">
        <w:rPr>
          <w:rStyle w:val="normaltextrun"/>
          <w:b/>
          <w:bCs/>
        </w:rPr>
        <w:t>repozytorium ogólnego przeznaczenia.</w:t>
      </w:r>
    </w:p>
    <w:p w14:paraId="75BCE46D" w14:textId="77777777" w:rsidR="00235301" w:rsidRDefault="00235301" w:rsidP="00F47DCA">
      <w:pPr>
        <w:pStyle w:val="paragraph"/>
        <w:spacing w:before="0" w:beforeAutospacing="0" w:after="0" w:afterAutospacing="0"/>
        <w:jc w:val="both"/>
        <w:textAlignment w:val="baseline"/>
        <w:rPr>
          <w:rStyle w:val="normaltextrun"/>
          <w:b/>
          <w:bCs/>
        </w:rPr>
      </w:pPr>
    </w:p>
    <w:p w14:paraId="6A9421C8" w14:textId="77777777" w:rsidR="00235301" w:rsidRDefault="00B24FD0" w:rsidP="00F47DCA">
      <w:pPr>
        <w:pStyle w:val="paragraph"/>
        <w:spacing w:before="0" w:beforeAutospacing="0" w:after="0" w:afterAutospacing="0"/>
        <w:jc w:val="both"/>
        <w:textAlignment w:val="baseline"/>
        <w:rPr>
          <w:rStyle w:val="normaltextrun"/>
        </w:rPr>
      </w:pPr>
      <w:r w:rsidRPr="00F47DCA">
        <w:rPr>
          <w:rStyle w:val="normaltextrun"/>
          <w:b/>
          <w:bCs/>
        </w:rPr>
        <w:t xml:space="preserve">Trwały identyfikator </w:t>
      </w:r>
      <w:r w:rsidRPr="00F47DCA">
        <w:rPr>
          <w:rStyle w:val="normaltextrun"/>
        </w:rPr>
        <w:t xml:space="preserve">(ang. </w:t>
      </w:r>
      <w:r w:rsidRPr="00F47DCA">
        <w:rPr>
          <w:rStyle w:val="normaltextrun"/>
          <w:i/>
          <w:iCs/>
        </w:rPr>
        <w:t>Persistent Identifier, PI/PID</w:t>
      </w:r>
      <w:r w:rsidRPr="00F47DCA">
        <w:rPr>
          <w:rStyle w:val="normaltextrun"/>
        </w:rPr>
        <w:t>) – unikalna i stała sekwencja znaków przypisana konkretnemu obiektowi cyfrowemu, osobie, organizacji lub innemu zasobowi informacyjnemu, która umożliwia jego jednoznaczną identyfikację oraz długoterminowe odnalezienie, niezależnie od zmian jego lokalizacji czy technologii przechowywania. PID jest zaprojektowany tak, aby zapewniać stabilny dostęp, wiarygodność źródła (proweniencję) oraz interoperacyjność w systemach cyfrowych, co czyni go niezbędnym narzędziem w kontekście archiwizacji, zarządzania danymi i cytowania zasobów.</w:t>
      </w:r>
    </w:p>
    <w:p w14:paraId="4FE0DCFB" w14:textId="77777777" w:rsidR="00235301" w:rsidRDefault="00235301" w:rsidP="00F47DCA">
      <w:pPr>
        <w:pStyle w:val="paragraph"/>
        <w:spacing w:before="0" w:beforeAutospacing="0" w:after="0" w:afterAutospacing="0"/>
        <w:jc w:val="both"/>
        <w:textAlignment w:val="baseline"/>
        <w:rPr>
          <w:rStyle w:val="normaltextrun"/>
          <w:b/>
          <w:bCs/>
        </w:rPr>
      </w:pPr>
    </w:p>
    <w:p w14:paraId="008A7589" w14:textId="77777777" w:rsidR="00235301" w:rsidRDefault="00B24FD0" w:rsidP="00B24FD0">
      <w:pPr>
        <w:pStyle w:val="paragraph"/>
        <w:spacing w:before="0" w:beforeAutospacing="0" w:after="0" w:afterAutospacing="0"/>
        <w:jc w:val="both"/>
        <w:textAlignment w:val="baseline"/>
        <w:rPr>
          <w:rStyle w:val="normaltextrun"/>
        </w:rPr>
      </w:pPr>
      <w:r w:rsidRPr="00F47DCA">
        <w:rPr>
          <w:rStyle w:val="normaltextrun"/>
          <w:b/>
          <w:bCs/>
        </w:rPr>
        <w:lastRenderedPageBreak/>
        <w:t xml:space="preserve">Udostępnianie </w:t>
      </w:r>
      <w:r w:rsidRPr="00F47DCA">
        <w:rPr>
          <w:rStyle w:val="normaltextrun"/>
        </w:rPr>
        <w:t>– to świadome i celowe działanie polegające na zapewnieniu otwartego, bezpłatnego i trwałego dostępu do zasobów naukowych — takich jak dane badawcze, publikacje, oprogramowanie, metody, protokoły czy wyniki — w sposób umożliwiający ich ponowne wykorzystanie, analizę, weryfikację przez innych członków społeczności naukowej oraz społeczeństwo.</w:t>
      </w:r>
    </w:p>
    <w:p w14:paraId="5ACBAEE8" w14:textId="77777777" w:rsidR="00235301" w:rsidRDefault="00235301" w:rsidP="00B24FD0">
      <w:pPr>
        <w:pStyle w:val="paragraph"/>
        <w:spacing w:before="0" w:beforeAutospacing="0" w:after="0" w:afterAutospacing="0"/>
        <w:jc w:val="both"/>
        <w:textAlignment w:val="baseline"/>
        <w:rPr>
          <w:rStyle w:val="normaltextrun"/>
          <w:b/>
          <w:bCs/>
        </w:rPr>
      </w:pPr>
    </w:p>
    <w:p w14:paraId="5301E594" w14:textId="77777777" w:rsidR="00F47DCA" w:rsidRPr="00F47DCA" w:rsidRDefault="00B24FD0" w:rsidP="00B24FD0">
      <w:pPr>
        <w:pStyle w:val="paragraph"/>
        <w:spacing w:before="0" w:beforeAutospacing="0" w:after="0" w:afterAutospacing="0"/>
        <w:jc w:val="both"/>
        <w:textAlignment w:val="baseline"/>
        <w:rPr>
          <w:rStyle w:val="eop"/>
        </w:rPr>
      </w:pPr>
      <w:r w:rsidRPr="00F47DCA">
        <w:rPr>
          <w:rStyle w:val="normaltextrun"/>
          <w:b/>
          <w:bCs/>
        </w:rPr>
        <w:t>Zasady FAIR (FAIR DATA)</w:t>
      </w:r>
    </w:p>
    <w:p w14:paraId="0AD14845" w14:textId="77777777" w:rsidR="00B24FD0" w:rsidRPr="00F47DCA" w:rsidRDefault="00B24FD0" w:rsidP="00B24FD0">
      <w:pPr>
        <w:pStyle w:val="paragraph"/>
        <w:spacing w:before="0" w:beforeAutospacing="0" w:after="0" w:afterAutospacing="0"/>
        <w:jc w:val="both"/>
        <w:textAlignment w:val="baseline"/>
      </w:pPr>
      <w:r w:rsidRPr="00F47DCA">
        <w:rPr>
          <w:rStyle w:val="normaltextrun"/>
          <w:b/>
          <w:bCs/>
        </w:rPr>
        <w:t xml:space="preserve">Findable </w:t>
      </w:r>
      <w:r w:rsidRPr="00F47DCA">
        <w:rPr>
          <w:rStyle w:val="normaltextrun"/>
        </w:rPr>
        <w:t>(możliwe do znalezienia) – dane są opisane w sposób umożliwiający ich identyfikację i wyszukiwanie w repozytoriach oraz katalogach naukowych, m.in. poprzez nadanie trwałego identyfikatora (np. DOI) i metadanych zgodnych ze standardami.</w:t>
      </w:r>
    </w:p>
    <w:p w14:paraId="19CE28F4" w14:textId="77777777" w:rsidR="00B24FD0" w:rsidRPr="00F47DCA" w:rsidRDefault="00B24FD0" w:rsidP="00B24FD0">
      <w:pPr>
        <w:pStyle w:val="paragraph"/>
        <w:spacing w:before="0" w:beforeAutospacing="0" w:after="0" w:afterAutospacing="0"/>
        <w:jc w:val="both"/>
        <w:textAlignment w:val="baseline"/>
      </w:pPr>
      <w:r w:rsidRPr="00F47DCA">
        <w:rPr>
          <w:rStyle w:val="normaltextrun"/>
          <w:b/>
          <w:bCs/>
        </w:rPr>
        <w:t xml:space="preserve">Accessible </w:t>
      </w:r>
      <w:r w:rsidRPr="00F47DCA">
        <w:rPr>
          <w:rStyle w:val="normaltextrun"/>
        </w:rPr>
        <w:t>(dostępne) – dane są przechowywane w sposób umożliwiający dostęp do nich zgodnie z określonymi warunkami (np. otwarty dostęp, dostęp warunkowy, embargo), a</w:t>
      </w:r>
      <w:r w:rsidR="000C32DB">
        <w:rPr>
          <w:rStyle w:val="normaltextrun"/>
        </w:rPr>
        <w:t> </w:t>
      </w:r>
      <w:r w:rsidRPr="00F47DCA">
        <w:rPr>
          <w:rStyle w:val="normaltextrun"/>
        </w:rPr>
        <w:t>metadane pozostają dostępne niezależnie od statusu samych danych.</w:t>
      </w:r>
    </w:p>
    <w:p w14:paraId="1505E0B9" w14:textId="77777777" w:rsidR="00B24FD0" w:rsidRPr="00F47DCA" w:rsidRDefault="00B24FD0" w:rsidP="00B24FD0">
      <w:pPr>
        <w:pStyle w:val="paragraph"/>
        <w:spacing w:before="0" w:beforeAutospacing="0" w:after="0" w:afterAutospacing="0"/>
        <w:jc w:val="both"/>
        <w:textAlignment w:val="baseline"/>
      </w:pPr>
      <w:r w:rsidRPr="00F47DCA">
        <w:rPr>
          <w:rStyle w:val="normaltextrun"/>
          <w:b/>
          <w:bCs/>
        </w:rPr>
        <w:t xml:space="preserve">Interoperable </w:t>
      </w:r>
      <w:r w:rsidRPr="00F47DCA">
        <w:rPr>
          <w:rStyle w:val="normaltextrun"/>
        </w:rPr>
        <w:t>(interoperacyjne) – dane i metadane są zapisane w formatach i przy użyciu standardów, które umożliwiają ich odczyt, interpretację i łączenie z innymi zbiorami danych przez ludzi i systemy informatyczne.</w:t>
      </w:r>
    </w:p>
    <w:p w14:paraId="1D8AE902" w14:textId="77777777" w:rsidR="00B24FD0" w:rsidRDefault="00B24FD0" w:rsidP="00F47DCA">
      <w:pPr>
        <w:pStyle w:val="paragraph"/>
        <w:spacing w:before="0" w:beforeAutospacing="0" w:after="0" w:afterAutospacing="0"/>
        <w:jc w:val="both"/>
        <w:textAlignment w:val="baseline"/>
      </w:pPr>
      <w:r w:rsidRPr="00F47DCA">
        <w:rPr>
          <w:rStyle w:val="normaltextrun"/>
          <w:b/>
          <w:bCs/>
        </w:rPr>
        <w:t xml:space="preserve">Reusable </w:t>
      </w:r>
      <w:r w:rsidRPr="00F47DCA">
        <w:rPr>
          <w:rStyle w:val="normaltextrun"/>
        </w:rPr>
        <w:t>(możliwe do ponownego wykorzystania) – dane są udostępnione z określonymi informacjami dotyczącymi źródła, kontekstu powstania, jakości i warunków ponownego użycia, w tym z jasną licencją określającą zasady korzystania.</w:t>
      </w:r>
    </w:p>
    <w:p w14:paraId="7519B65C" w14:textId="77777777" w:rsidR="00F47DCA" w:rsidRPr="00F47DCA" w:rsidRDefault="00F47DCA" w:rsidP="00F47DCA">
      <w:pPr>
        <w:pStyle w:val="paragraph"/>
        <w:spacing w:before="0" w:beforeAutospacing="0" w:after="0" w:afterAutospacing="0"/>
        <w:jc w:val="both"/>
        <w:textAlignment w:val="baseline"/>
      </w:pPr>
    </w:p>
    <w:p w14:paraId="7675CFF2" w14:textId="77777777" w:rsidR="00B24FD0" w:rsidRPr="00F47DCA" w:rsidRDefault="00B24FD0" w:rsidP="00894BB8">
      <w:pPr>
        <w:pStyle w:val="paragraph"/>
        <w:spacing w:before="120" w:beforeAutospacing="0" w:after="0" w:afterAutospacing="0"/>
        <w:jc w:val="center"/>
        <w:textAlignment w:val="baseline"/>
      </w:pPr>
      <w:r w:rsidRPr="00F47DCA">
        <w:rPr>
          <w:rStyle w:val="normaltextrun"/>
          <w:b/>
          <w:bCs/>
        </w:rPr>
        <w:t>§ 5</w:t>
      </w:r>
    </w:p>
    <w:p w14:paraId="20B75FBE" w14:textId="77777777" w:rsidR="00B24FD0" w:rsidRPr="00F47DCA" w:rsidRDefault="00B24FD0" w:rsidP="00894BB8">
      <w:pPr>
        <w:pStyle w:val="paragraph"/>
        <w:spacing w:before="120" w:beforeAutospacing="0" w:after="0" w:afterAutospacing="0"/>
        <w:jc w:val="center"/>
        <w:textAlignment w:val="baseline"/>
      </w:pPr>
      <w:r w:rsidRPr="00F47DCA">
        <w:rPr>
          <w:rStyle w:val="normaltextrun"/>
          <w:b/>
          <w:bCs/>
        </w:rPr>
        <w:t>Jakość i dokumentacja danych badawczych</w:t>
      </w:r>
    </w:p>
    <w:p w14:paraId="35E0B3FF" w14:textId="77777777" w:rsidR="00B24FD0" w:rsidRPr="00F47DCA" w:rsidRDefault="0039145C" w:rsidP="00894BB8">
      <w:pPr>
        <w:pStyle w:val="paragraph"/>
        <w:spacing w:before="120" w:beforeAutospacing="0" w:after="0" w:afterAutospacing="0"/>
        <w:jc w:val="both"/>
        <w:textAlignment w:val="baseline"/>
      </w:pPr>
      <w:r>
        <w:rPr>
          <w:rStyle w:val="normaltextrun"/>
        </w:rPr>
        <w:t>1. </w:t>
      </w:r>
      <w:r w:rsidR="00B24FD0" w:rsidRPr="00F47DCA">
        <w:rPr>
          <w:rStyle w:val="normaltextrun"/>
        </w:rPr>
        <w:t>Dane badawcze powinny być opracowywane, przechowywane i udostępniane w sposób zapewniający ich wysoką jakość, spójność oraz możliwość ponownego wykorzystania.</w:t>
      </w:r>
    </w:p>
    <w:p w14:paraId="08660B6A" w14:textId="77777777" w:rsidR="00B24FD0" w:rsidRPr="00F47DCA" w:rsidRDefault="0039145C" w:rsidP="00235301">
      <w:pPr>
        <w:pStyle w:val="paragraph"/>
        <w:spacing w:before="120" w:beforeAutospacing="0" w:after="0" w:afterAutospacing="0"/>
        <w:jc w:val="both"/>
        <w:textAlignment w:val="baseline"/>
      </w:pPr>
      <w:r>
        <w:rPr>
          <w:rStyle w:val="normaltextrun"/>
        </w:rPr>
        <w:t>2. </w:t>
      </w:r>
      <w:r w:rsidR="00B24FD0" w:rsidRPr="00F47DCA">
        <w:rPr>
          <w:rStyle w:val="normaltextrun"/>
        </w:rPr>
        <w:t>Osoby wymienione w paragrafie 3 niniejszego dokumentu są zobowiązane do przygotowywania i aktualizowania dokumentacji towarzyszącej danym, w szczególności metadanych, plików README, słowników danych oraz opisów metod i procedur badawczych.</w:t>
      </w:r>
    </w:p>
    <w:p w14:paraId="4DD0A9D0" w14:textId="77777777" w:rsidR="00B24FD0" w:rsidRPr="00F47DCA" w:rsidRDefault="0039145C" w:rsidP="00235301">
      <w:pPr>
        <w:pStyle w:val="paragraph"/>
        <w:spacing w:before="120" w:beforeAutospacing="0" w:after="0" w:afterAutospacing="0"/>
        <w:jc w:val="both"/>
        <w:textAlignment w:val="baseline"/>
      </w:pPr>
      <w:r>
        <w:rPr>
          <w:rStyle w:val="normaltextrun"/>
        </w:rPr>
        <w:t>3. </w:t>
      </w:r>
      <w:r w:rsidR="00B24FD0" w:rsidRPr="00F47DCA">
        <w:rPr>
          <w:rStyle w:val="normaltextrun"/>
        </w:rPr>
        <w:t>Zaleca się stosowanie metadanych zgodnych z uznanymi standardami dziedzinowymi lub międzynarodowymi (np. Dublin Core, DataCite Metadata Schema</w:t>
      </w:r>
      <w:bookmarkStart w:id="1" w:name="_GoBack"/>
      <w:bookmarkEnd w:id="1"/>
      <w:r w:rsidR="00B24FD0" w:rsidRPr="00F47DCA">
        <w:rPr>
          <w:rStyle w:val="normaltextrun"/>
        </w:rPr>
        <w:t>, czy inne rekomendowane przez repozytoria dziedzinowe).</w:t>
      </w:r>
    </w:p>
    <w:p w14:paraId="590F7544" w14:textId="77777777" w:rsidR="00B24FD0" w:rsidRPr="00F47DCA" w:rsidRDefault="0039145C" w:rsidP="00235301">
      <w:pPr>
        <w:pStyle w:val="paragraph"/>
        <w:spacing w:before="120" w:beforeAutospacing="0" w:after="0" w:afterAutospacing="0"/>
        <w:jc w:val="both"/>
        <w:textAlignment w:val="baseline"/>
      </w:pPr>
      <w:r>
        <w:rPr>
          <w:rStyle w:val="normaltextrun"/>
        </w:rPr>
        <w:t>4. </w:t>
      </w:r>
      <w:r w:rsidR="00B24FD0" w:rsidRPr="00F47DCA">
        <w:rPr>
          <w:rStyle w:val="normaltextrun"/>
        </w:rPr>
        <w:t>Dane powinny być opatrzone trwałymi identyfikatorami (np. DOI, Handle, ORCID dla autorów), aby zapewnić ich jednoznaczną identyfikację i prawidłowe cytowanie.</w:t>
      </w:r>
    </w:p>
    <w:p w14:paraId="41129056" w14:textId="77777777" w:rsidR="00B24FD0" w:rsidRDefault="0039145C" w:rsidP="00235301">
      <w:pPr>
        <w:pStyle w:val="paragraph"/>
        <w:spacing w:before="120" w:beforeAutospacing="0" w:after="0" w:afterAutospacing="0"/>
        <w:jc w:val="both"/>
        <w:textAlignment w:val="baseline"/>
        <w:rPr>
          <w:rStyle w:val="normaltextrun"/>
        </w:rPr>
      </w:pPr>
      <w:r>
        <w:rPr>
          <w:rStyle w:val="normaltextrun"/>
        </w:rPr>
        <w:t>5. </w:t>
      </w:r>
      <w:r w:rsidR="00B24FD0" w:rsidRPr="00F47DCA">
        <w:rPr>
          <w:rStyle w:val="normaltextrun"/>
        </w:rPr>
        <w:t>Dokumentacja powinna być przygotowywana w języku polskim oraz angielskim, w zakresie umożliwiającym międzynarodowe wykorzystanie danych.</w:t>
      </w:r>
    </w:p>
    <w:p w14:paraId="00381CE5" w14:textId="77777777" w:rsidR="00894BB8" w:rsidRDefault="00894BB8" w:rsidP="00235301">
      <w:pPr>
        <w:pStyle w:val="paragraph"/>
        <w:spacing w:before="120" w:beforeAutospacing="0" w:after="0" w:afterAutospacing="0"/>
        <w:jc w:val="both"/>
        <w:textAlignment w:val="baseline"/>
      </w:pPr>
    </w:p>
    <w:p w14:paraId="03B93504" w14:textId="77777777" w:rsidR="00B24FD0" w:rsidRPr="00F47DCA" w:rsidRDefault="00B24FD0" w:rsidP="00894BB8">
      <w:pPr>
        <w:pStyle w:val="paragraph"/>
        <w:spacing w:before="120" w:beforeAutospacing="0" w:after="0" w:afterAutospacing="0"/>
        <w:jc w:val="center"/>
        <w:textAlignment w:val="baseline"/>
      </w:pPr>
      <w:r w:rsidRPr="00F47DCA">
        <w:rPr>
          <w:rStyle w:val="normaltextrun"/>
          <w:b/>
          <w:bCs/>
        </w:rPr>
        <w:t>§ 6</w:t>
      </w:r>
    </w:p>
    <w:p w14:paraId="73339A4A" w14:textId="77777777" w:rsidR="00B24FD0" w:rsidRPr="00F47DCA" w:rsidRDefault="00B24FD0" w:rsidP="00894BB8">
      <w:pPr>
        <w:pStyle w:val="paragraph"/>
        <w:spacing w:before="120" w:beforeAutospacing="0" w:after="0" w:afterAutospacing="0"/>
        <w:jc w:val="center"/>
        <w:textAlignment w:val="baseline"/>
      </w:pPr>
      <w:r w:rsidRPr="00F47DCA">
        <w:rPr>
          <w:rStyle w:val="normaltextrun"/>
          <w:b/>
          <w:bCs/>
        </w:rPr>
        <w:t>Udostępnianie danych</w:t>
      </w:r>
    </w:p>
    <w:p w14:paraId="1DB30E2B" w14:textId="77777777" w:rsidR="00B24FD0" w:rsidRPr="00F47DCA" w:rsidRDefault="00235301" w:rsidP="00894BB8">
      <w:pPr>
        <w:pStyle w:val="paragraph"/>
        <w:spacing w:before="120" w:beforeAutospacing="0" w:after="0" w:afterAutospacing="0"/>
        <w:jc w:val="both"/>
        <w:textAlignment w:val="baseline"/>
      </w:pPr>
      <w:r w:rsidRPr="00235301">
        <w:rPr>
          <w:rStyle w:val="normaltextrun"/>
        </w:rPr>
        <w:t>1.</w:t>
      </w:r>
      <w:r w:rsidR="00894BB8">
        <w:rPr>
          <w:rStyle w:val="normaltextrun"/>
        </w:rPr>
        <w:t> </w:t>
      </w:r>
      <w:r w:rsidRPr="00235301">
        <w:rPr>
          <w:rStyle w:val="normaltextrun"/>
        </w:rPr>
        <w:t>Z</w:t>
      </w:r>
      <w:r w:rsidR="00B24FD0" w:rsidRPr="00CC451C">
        <w:rPr>
          <w:rStyle w:val="normaltextrun"/>
          <w:sz w:val="28"/>
        </w:rPr>
        <w:t>aleca</w:t>
      </w:r>
      <w:r w:rsidR="00B24FD0" w:rsidRPr="00F47DCA">
        <w:rPr>
          <w:rStyle w:val="normaltextrun"/>
        </w:rPr>
        <w:t xml:space="preserve"> się, aby osoby wymienione w paragrafie 3</w:t>
      </w:r>
      <w:r w:rsidR="000D2EBB">
        <w:rPr>
          <w:rStyle w:val="normaltextrun"/>
        </w:rPr>
        <w:t xml:space="preserve"> </w:t>
      </w:r>
      <w:r w:rsidR="00B24FD0" w:rsidRPr="00F47DCA">
        <w:rPr>
          <w:rStyle w:val="normaltextrun"/>
        </w:rPr>
        <w:t>niniejszego dokumentu podjęły wszelkie możliwe starania, by zapewnić szeroki dostęp do danych badawczych.</w:t>
      </w:r>
    </w:p>
    <w:p w14:paraId="79334FEC" w14:textId="77777777" w:rsidR="00B24FD0" w:rsidRPr="00F47DCA" w:rsidRDefault="00CC451C" w:rsidP="00235301">
      <w:pPr>
        <w:pStyle w:val="paragraph"/>
        <w:spacing w:before="120" w:beforeAutospacing="0" w:after="0" w:afterAutospacing="0"/>
        <w:jc w:val="both"/>
        <w:textAlignment w:val="baseline"/>
      </w:pPr>
      <w:r>
        <w:rPr>
          <w:rStyle w:val="normaltextrun"/>
        </w:rPr>
        <w:t>2. </w:t>
      </w:r>
      <w:r w:rsidR="00B24FD0" w:rsidRPr="00F47DCA">
        <w:rPr>
          <w:rStyle w:val="normaltextrun"/>
        </w:rPr>
        <w:t>Zaleca się tworzenie planu zarządzania danymi w trakcie realizacji badań naukowych i prac rozwojowych. Ponadto należy uwzględnić wytyczne podmiotu finansującego odnośnie do udostępniania danych w przypadku finansowania badań ze środków zewnętrznych.</w:t>
      </w:r>
    </w:p>
    <w:p w14:paraId="408E1BCD" w14:textId="77777777" w:rsidR="00B24FD0" w:rsidRPr="00F47DCA" w:rsidRDefault="00CC451C" w:rsidP="00235301">
      <w:pPr>
        <w:pStyle w:val="paragraph"/>
        <w:spacing w:before="120" w:beforeAutospacing="0" w:after="0" w:afterAutospacing="0"/>
        <w:jc w:val="both"/>
        <w:textAlignment w:val="baseline"/>
      </w:pPr>
      <w:r>
        <w:rPr>
          <w:rStyle w:val="normaltextrun"/>
        </w:rPr>
        <w:t>3. </w:t>
      </w:r>
      <w:r w:rsidR="00B24FD0" w:rsidRPr="00F47DCA">
        <w:rPr>
          <w:rStyle w:val="normaltextrun"/>
        </w:rPr>
        <w:t>Przed udostępnianiem danych zaleca się dokonanie selekcji danych, sprawdzenia poprawności nazewnictwa plików/folderów oraz kontroli wersji.</w:t>
      </w:r>
    </w:p>
    <w:p w14:paraId="26CD661C" w14:textId="77777777" w:rsidR="00B24FD0" w:rsidRPr="00F47DCA" w:rsidRDefault="00CC451C" w:rsidP="00235301">
      <w:pPr>
        <w:pStyle w:val="paragraph"/>
        <w:spacing w:before="120" w:beforeAutospacing="0" w:after="0" w:afterAutospacing="0"/>
        <w:jc w:val="both"/>
        <w:textAlignment w:val="baseline"/>
      </w:pPr>
      <w:r>
        <w:rPr>
          <w:rStyle w:val="normaltextrun"/>
        </w:rPr>
        <w:lastRenderedPageBreak/>
        <w:t>4. </w:t>
      </w:r>
      <w:r w:rsidR="00B24FD0" w:rsidRPr="00F47DCA">
        <w:rPr>
          <w:rStyle w:val="normaltextrun"/>
        </w:rPr>
        <w:t>Po udostępnieniu danych w repozytorium – w przypadku konieczności dokonania zmian w</w:t>
      </w:r>
      <w:r w:rsidR="000C32DB">
        <w:rPr>
          <w:rStyle w:val="normaltextrun"/>
        </w:rPr>
        <w:t> </w:t>
      </w:r>
      <w:r w:rsidR="00B24FD0" w:rsidRPr="00F47DCA">
        <w:rPr>
          <w:rStyle w:val="normaltextrun"/>
        </w:rPr>
        <w:t xml:space="preserve">plikach – zaleca się skorzystanie z funkcji wersjonowania danych. </w:t>
      </w:r>
    </w:p>
    <w:p w14:paraId="30D30375" w14:textId="77777777" w:rsidR="00B24FD0" w:rsidRPr="00F47DCA" w:rsidRDefault="00CC451C" w:rsidP="00235301">
      <w:pPr>
        <w:pStyle w:val="paragraph"/>
        <w:spacing w:before="120" w:beforeAutospacing="0" w:after="0" w:afterAutospacing="0"/>
        <w:jc w:val="both"/>
        <w:textAlignment w:val="baseline"/>
      </w:pPr>
      <w:r>
        <w:rPr>
          <w:rStyle w:val="normaltextrun"/>
        </w:rPr>
        <w:t>5. </w:t>
      </w:r>
      <w:r w:rsidR="00B24FD0" w:rsidRPr="00F47DCA">
        <w:rPr>
          <w:rStyle w:val="normaltextrun"/>
        </w:rPr>
        <w:t>Jeżeli to możliwe pliki powinny być udostępniane w formatach otwartych lub specyficznych dla danej dziedziny naukowej.</w:t>
      </w:r>
    </w:p>
    <w:p w14:paraId="2A387DB1" w14:textId="77777777" w:rsidR="00B24FD0" w:rsidRPr="00F47DCA" w:rsidRDefault="00CC451C" w:rsidP="00235301">
      <w:pPr>
        <w:pStyle w:val="paragraph"/>
        <w:spacing w:before="120" w:beforeAutospacing="0" w:after="0" w:afterAutospacing="0"/>
        <w:jc w:val="both"/>
        <w:textAlignment w:val="baseline"/>
      </w:pPr>
      <w:r>
        <w:rPr>
          <w:rStyle w:val="normaltextrun"/>
        </w:rPr>
        <w:t>6. </w:t>
      </w:r>
      <w:r w:rsidR="00B24FD0" w:rsidRPr="00F47DCA">
        <w:rPr>
          <w:rStyle w:val="normaltextrun"/>
        </w:rPr>
        <w:t>Dane badawcze należy udostępniać zgodnie z zasadami FAIR.</w:t>
      </w:r>
    </w:p>
    <w:p w14:paraId="543AAF24" w14:textId="77777777" w:rsidR="00B24FD0" w:rsidRPr="00F47DCA" w:rsidRDefault="00CC451C" w:rsidP="00235301">
      <w:pPr>
        <w:pStyle w:val="paragraph"/>
        <w:spacing w:before="120" w:beforeAutospacing="0" w:after="0" w:afterAutospacing="0"/>
        <w:jc w:val="both"/>
        <w:textAlignment w:val="baseline"/>
      </w:pPr>
      <w:r>
        <w:rPr>
          <w:rStyle w:val="normaltextrun"/>
        </w:rPr>
        <w:t>7. </w:t>
      </w:r>
      <w:r w:rsidR="00B24FD0" w:rsidRPr="00F47DCA">
        <w:rPr>
          <w:rStyle w:val="normaltextrun"/>
        </w:rPr>
        <w:t>Dane badawcze powinny być udostępniane zgodnie z zasadą “tak otwarte jak to możliwe, tak zamknięte, jak to konieczne”.</w:t>
      </w:r>
    </w:p>
    <w:p w14:paraId="6A5DC8A0" w14:textId="77777777" w:rsidR="00B24FD0" w:rsidRPr="00F47DCA" w:rsidRDefault="00CC451C" w:rsidP="00235301">
      <w:pPr>
        <w:pStyle w:val="paragraph"/>
        <w:spacing w:before="120" w:beforeAutospacing="0" w:after="0" w:afterAutospacing="0"/>
        <w:jc w:val="both"/>
        <w:textAlignment w:val="baseline"/>
      </w:pPr>
      <w:r>
        <w:rPr>
          <w:rStyle w:val="normaltextrun"/>
        </w:rPr>
        <w:t>8. </w:t>
      </w:r>
      <w:r w:rsidR="00B24FD0" w:rsidRPr="00F47DCA">
        <w:rPr>
          <w:rStyle w:val="normaltextrun"/>
        </w:rPr>
        <w:t>Zaleca się udostępnianie co najmniej danych będących podstawą publikacji, najpóźniej w</w:t>
      </w:r>
      <w:r w:rsidR="000C32DB">
        <w:rPr>
          <w:rStyle w:val="normaltextrun"/>
        </w:rPr>
        <w:t> </w:t>
      </w:r>
      <w:r w:rsidR="00B24FD0" w:rsidRPr="00F47DCA">
        <w:rPr>
          <w:rStyle w:val="normaltextrun"/>
        </w:rPr>
        <w:t>momencie jej wydania.</w:t>
      </w:r>
    </w:p>
    <w:p w14:paraId="2AE68615" w14:textId="77777777" w:rsidR="00B24FD0" w:rsidRPr="00F47DCA" w:rsidRDefault="00CC451C" w:rsidP="00235301">
      <w:pPr>
        <w:pStyle w:val="paragraph"/>
        <w:spacing w:before="120" w:beforeAutospacing="0" w:after="0" w:afterAutospacing="0"/>
        <w:jc w:val="both"/>
        <w:textAlignment w:val="baseline"/>
      </w:pPr>
      <w:r>
        <w:rPr>
          <w:rStyle w:val="normaltextrun"/>
        </w:rPr>
        <w:t>9. </w:t>
      </w:r>
      <w:r w:rsidR="00B24FD0" w:rsidRPr="00F47DCA">
        <w:rPr>
          <w:rStyle w:val="normaltextrun"/>
        </w:rPr>
        <w:t>Rekomenduje się udostępnianie danych badawczych w repozytoriach dziedzinowych, a</w:t>
      </w:r>
      <w:r w:rsidR="000C32DB">
        <w:rPr>
          <w:rStyle w:val="normaltextrun"/>
        </w:rPr>
        <w:t> </w:t>
      </w:r>
      <w:r w:rsidR="00B24FD0" w:rsidRPr="00F47DCA">
        <w:rPr>
          <w:rStyle w:val="normaltextrun"/>
        </w:rPr>
        <w:t>w</w:t>
      </w:r>
      <w:r w:rsidR="000C32DB">
        <w:rPr>
          <w:rStyle w:val="normaltextrun"/>
        </w:rPr>
        <w:t> </w:t>
      </w:r>
      <w:r w:rsidR="00B24FD0" w:rsidRPr="00F47DCA">
        <w:rPr>
          <w:rStyle w:val="normaltextrun"/>
        </w:rPr>
        <w:t>przypadku ich braku w repozytoriach instytucjonalnych lub ogólnego przeznaczenia. Przy wyborze repozytorium zaleca się sprawdzenie czy repozytorium spełnia zasady FAIR.</w:t>
      </w:r>
    </w:p>
    <w:p w14:paraId="68B292F1" w14:textId="77777777" w:rsidR="00B24FD0" w:rsidRPr="00F47DCA" w:rsidRDefault="00CC451C" w:rsidP="00235301">
      <w:pPr>
        <w:pStyle w:val="paragraph"/>
        <w:spacing w:before="120" w:beforeAutospacing="0" w:after="0" w:afterAutospacing="0"/>
        <w:jc w:val="both"/>
        <w:textAlignment w:val="baseline"/>
      </w:pPr>
      <w:r>
        <w:rPr>
          <w:rStyle w:val="normaltextrun"/>
        </w:rPr>
        <w:t>10. </w:t>
      </w:r>
      <w:r w:rsidR="00B24FD0" w:rsidRPr="00F47DCA">
        <w:rPr>
          <w:rStyle w:val="normaltextrun"/>
        </w:rPr>
        <w:t>Udostępnianie danych badawczych powinno odbywać się zgodnie z poszanowaniem zasad prawa.</w:t>
      </w:r>
    </w:p>
    <w:p w14:paraId="25BC140D" w14:textId="77777777" w:rsidR="00B24FD0" w:rsidRPr="00F47DCA" w:rsidRDefault="00CC451C" w:rsidP="00235301">
      <w:pPr>
        <w:pStyle w:val="paragraph"/>
        <w:spacing w:before="120" w:beforeAutospacing="0" w:after="0" w:afterAutospacing="0"/>
        <w:jc w:val="both"/>
        <w:textAlignment w:val="baseline"/>
      </w:pPr>
      <w:r>
        <w:rPr>
          <w:rStyle w:val="normaltextrun"/>
        </w:rPr>
        <w:t>11. </w:t>
      </w:r>
      <w:r w:rsidR="00B24FD0" w:rsidRPr="00F47DCA">
        <w:rPr>
          <w:rStyle w:val="normaltextrun"/>
        </w:rPr>
        <w:t>Nie należy deponować tych samych danych badawczych w kilku repozytoriach.</w:t>
      </w:r>
    </w:p>
    <w:p w14:paraId="3B59EACC" w14:textId="77777777" w:rsidR="00F11255" w:rsidRDefault="00CC451C" w:rsidP="00235301">
      <w:pPr>
        <w:pStyle w:val="paragraph"/>
        <w:spacing w:before="120" w:beforeAutospacing="0" w:after="0" w:afterAutospacing="0"/>
        <w:jc w:val="both"/>
        <w:textAlignment w:val="baseline"/>
      </w:pPr>
      <w:r>
        <w:rPr>
          <w:rStyle w:val="normaltextrun"/>
        </w:rPr>
        <w:t>12. </w:t>
      </w:r>
      <w:r w:rsidR="00B24FD0" w:rsidRPr="00F47DCA">
        <w:rPr>
          <w:rStyle w:val="normaltextrun"/>
        </w:rPr>
        <w:t>Rekomenduje się udostępnianie danych badawczych na otwartych licencjach (np. Creative Commons), bądź zgodnie ze wskazaniami grantodawców.</w:t>
      </w:r>
    </w:p>
    <w:p w14:paraId="0391772B" w14:textId="77777777" w:rsidR="00F47DCA" w:rsidRDefault="00CC451C" w:rsidP="00235301">
      <w:pPr>
        <w:pStyle w:val="paragraph"/>
        <w:spacing w:before="120" w:beforeAutospacing="0" w:after="0" w:afterAutospacing="0"/>
        <w:jc w:val="both"/>
        <w:textAlignment w:val="baseline"/>
        <w:rPr>
          <w:rStyle w:val="normaltextrun"/>
        </w:rPr>
      </w:pPr>
      <w:r>
        <w:rPr>
          <w:rStyle w:val="normaltextrun"/>
        </w:rPr>
        <w:t>13. </w:t>
      </w:r>
      <w:r w:rsidR="00B24FD0" w:rsidRPr="00F47DCA">
        <w:rPr>
          <w:rStyle w:val="normaltextrun"/>
        </w:rPr>
        <w:t>W przypadku wystąpienia ograniczeń i braku możliwości udostępnienia danych badawczych zaleca się umieszczenie w repozytorium metadanych i informacji o ograniczeniach lub możliwości pozyskania danych badawczych.</w:t>
      </w:r>
    </w:p>
    <w:p w14:paraId="7E95650A" w14:textId="77777777" w:rsidR="00894BB8" w:rsidRPr="0039145C" w:rsidRDefault="00894BB8" w:rsidP="00235301">
      <w:pPr>
        <w:pStyle w:val="paragraph"/>
        <w:spacing w:before="120" w:beforeAutospacing="0" w:after="0" w:afterAutospacing="0"/>
        <w:jc w:val="both"/>
        <w:textAlignment w:val="baseline"/>
        <w:rPr>
          <w:rStyle w:val="normaltextrun"/>
        </w:rPr>
      </w:pPr>
    </w:p>
    <w:p w14:paraId="44522838" w14:textId="77777777" w:rsidR="00B24FD0" w:rsidRPr="00F47DCA" w:rsidRDefault="00B24FD0" w:rsidP="00894BB8">
      <w:pPr>
        <w:pStyle w:val="paragraph"/>
        <w:spacing w:before="120" w:beforeAutospacing="0" w:after="0" w:afterAutospacing="0"/>
        <w:ind w:left="720"/>
        <w:jc w:val="center"/>
        <w:textAlignment w:val="baseline"/>
      </w:pPr>
      <w:r w:rsidRPr="00F47DCA">
        <w:rPr>
          <w:rStyle w:val="normaltextrun"/>
          <w:b/>
          <w:bCs/>
        </w:rPr>
        <w:t>§ 7</w:t>
      </w:r>
    </w:p>
    <w:p w14:paraId="1EDDC24A" w14:textId="77777777" w:rsidR="00B24FD0" w:rsidRPr="00F47DCA" w:rsidRDefault="00B24FD0" w:rsidP="00894BB8">
      <w:pPr>
        <w:pStyle w:val="paragraph"/>
        <w:spacing w:before="120" w:beforeAutospacing="0" w:after="0" w:afterAutospacing="0"/>
        <w:jc w:val="center"/>
        <w:textAlignment w:val="baseline"/>
      </w:pPr>
      <w:r w:rsidRPr="00F47DCA">
        <w:rPr>
          <w:rStyle w:val="normaltextrun"/>
          <w:b/>
          <w:bCs/>
        </w:rPr>
        <w:t>Zagadnienia etyczne i prawne</w:t>
      </w:r>
    </w:p>
    <w:p w14:paraId="3C735179" w14:textId="77777777" w:rsidR="00B24FD0" w:rsidRPr="00F47DCA" w:rsidRDefault="00CC451C" w:rsidP="00894BB8">
      <w:pPr>
        <w:pStyle w:val="paragraph"/>
        <w:spacing w:before="120" w:beforeAutospacing="0" w:after="0" w:afterAutospacing="0"/>
        <w:jc w:val="both"/>
        <w:textAlignment w:val="baseline"/>
      </w:pPr>
      <w:r>
        <w:rPr>
          <w:rStyle w:val="normaltextrun"/>
        </w:rPr>
        <w:t>1. </w:t>
      </w:r>
      <w:r w:rsidR="00B24FD0" w:rsidRPr="00F47DCA">
        <w:rPr>
          <w:rStyle w:val="normaltextrun"/>
        </w:rPr>
        <w:t>Przetwarzanie danych badawczych musi odbywać się zgodnie z zasadami etyki badań naukowych oraz obowiązującymi przepisami prawa, w szczególności z:</w:t>
      </w:r>
    </w:p>
    <w:p w14:paraId="2F095877" w14:textId="77777777" w:rsidR="00B24FD0" w:rsidRPr="00F47DCA" w:rsidRDefault="0039145C" w:rsidP="00235301">
      <w:pPr>
        <w:pStyle w:val="paragraph"/>
        <w:spacing w:before="120" w:beforeAutospacing="0" w:after="0" w:afterAutospacing="0"/>
        <w:ind w:left="705"/>
        <w:jc w:val="both"/>
        <w:textAlignment w:val="baseline"/>
      </w:pPr>
      <w:r>
        <w:rPr>
          <w:rStyle w:val="normaltextrun"/>
        </w:rPr>
        <w:t>- </w:t>
      </w:r>
      <w:r w:rsidR="00B24FD0" w:rsidRPr="00F47DCA">
        <w:rPr>
          <w:rStyle w:val="normaltextrun"/>
        </w:rPr>
        <w:t>ustawą z dnia 10 maja 2018 r. o ochronie danych osobowych (Dz.U. 2018 poz. 1000),</w:t>
      </w:r>
    </w:p>
    <w:p w14:paraId="149387FA" w14:textId="77777777" w:rsidR="00B24FD0" w:rsidRPr="00F47DCA" w:rsidRDefault="0039145C" w:rsidP="00235301">
      <w:pPr>
        <w:pStyle w:val="paragraph"/>
        <w:spacing w:before="120" w:beforeAutospacing="0" w:after="0" w:afterAutospacing="0"/>
        <w:ind w:left="705"/>
        <w:jc w:val="both"/>
        <w:textAlignment w:val="baseline"/>
      </w:pPr>
      <w:r>
        <w:rPr>
          <w:rStyle w:val="normaltextrun"/>
        </w:rPr>
        <w:t>- </w:t>
      </w:r>
      <w:r w:rsidR="00B24FD0" w:rsidRPr="00F47DCA">
        <w:rPr>
          <w:rStyle w:val="normaltextrun"/>
        </w:rPr>
        <w:t>rozporządzeniem Parlamentu Europejskiego i Rady (UE) 2016/679 z dnia 27 kwietnia 2016 r. (RODO),</w:t>
      </w:r>
    </w:p>
    <w:p w14:paraId="7AD444E1" w14:textId="77777777" w:rsidR="00B24FD0" w:rsidRPr="00F47DCA" w:rsidRDefault="0039145C" w:rsidP="00235301">
      <w:pPr>
        <w:pStyle w:val="paragraph"/>
        <w:spacing w:before="120" w:beforeAutospacing="0" w:after="0" w:afterAutospacing="0"/>
        <w:ind w:left="705"/>
        <w:jc w:val="both"/>
        <w:textAlignment w:val="baseline"/>
      </w:pPr>
      <w:r>
        <w:rPr>
          <w:rStyle w:val="normaltextrun"/>
        </w:rPr>
        <w:t>- </w:t>
      </w:r>
      <w:r w:rsidR="00B24FD0" w:rsidRPr="00F47DCA">
        <w:rPr>
          <w:rStyle w:val="normaltextrun"/>
        </w:rPr>
        <w:t>ustawą z dnia 20 lipca 2018 r. Prawo o szkolnictwie wyższym i nauce (Dz.U. 2018 poz. 1668),</w:t>
      </w:r>
    </w:p>
    <w:p w14:paraId="3C635B62" w14:textId="77777777" w:rsidR="00B24FD0" w:rsidRPr="00F47DCA" w:rsidRDefault="00B24FD0" w:rsidP="00235301">
      <w:pPr>
        <w:pStyle w:val="paragraph"/>
        <w:spacing w:before="120" w:beforeAutospacing="0" w:after="0" w:afterAutospacing="0"/>
        <w:jc w:val="both"/>
        <w:textAlignment w:val="baseline"/>
      </w:pPr>
      <w:r w:rsidRPr="00F47DCA">
        <w:rPr>
          <w:rStyle w:val="normaltextrun"/>
        </w:rPr>
        <w:t>oraz wewnętrznymi regulaminami i wytycznymi właściwej instytucji.</w:t>
      </w:r>
    </w:p>
    <w:p w14:paraId="4AB58AF4" w14:textId="77777777" w:rsidR="00B24FD0" w:rsidRPr="00F47DCA" w:rsidRDefault="00CC451C" w:rsidP="00235301">
      <w:pPr>
        <w:pStyle w:val="paragraph"/>
        <w:spacing w:before="120" w:beforeAutospacing="0" w:after="0" w:afterAutospacing="0"/>
        <w:jc w:val="both"/>
        <w:textAlignment w:val="baseline"/>
      </w:pPr>
      <w:r>
        <w:rPr>
          <w:rStyle w:val="normaltextrun"/>
        </w:rPr>
        <w:t>2. </w:t>
      </w:r>
      <w:r w:rsidR="00B24FD0" w:rsidRPr="00F47DCA">
        <w:rPr>
          <w:rStyle w:val="normaltextrun"/>
        </w:rPr>
        <w:t>Przetwarzanie danych osobowych na potrzeby badań naukowych wymaga uzyskania od uczestników badania pisemnych zgód na udział w badaniu oraz na przetwarzanie zebranych danych.</w:t>
      </w:r>
    </w:p>
    <w:p w14:paraId="31A09001" w14:textId="77777777" w:rsidR="00B24FD0" w:rsidRPr="00F47DCA" w:rsidRDefault="00CC451C" w:rsidP="00235301">
      <w:pPr>
        <w:pStyle w:val="paragraph"/>
        <w:spacing w:before="120" w:beforeAutospacing="0" w:after="0" w:afterAutospacing="0"/>
        <w:jc w:val="both"/>
        <w:textAlignment w:val="baseline"/>
      </w:pPr>
      <w:r>
        <w:rPr>
          <w:rStyle w:val="normaltextrun"/>
        </w:rPr>
        <w:t>3. </w:t>
      </w:r>
      <w:r w:rsidR="00B24FD0" w:rsidRPr="00F47DCA">
        <w:rPr>
          <w:rStyle w:val="normaltextrun"/>
        </w:rPr>
        <w:t>W przypadkach wymaganych przepisami prawa należy uzyskać stosowne zgody oraz opinie od odpowiednich organów (np. komisji etycznej/bioetycznej, administratora danych osobowych).</w:t>
      </w:r>
    </w:p>
    <w:p w14:paraId="77C13646" w14:textId="77777777" w:rsidR="00B24FD0" w:rsidRPr="00F47DCA" w:rsidRDefault="00CC451C" w:rsidP="00235301">
      <w:pPr>
        <w:pStyle w:val="paragraph"/>
        <w:spacing w:before="120" w:beforeAutospacing="0" w:after="0" w:afterAutospacing="0"/>
        <w:jc w:val="both"/>
        <w:textAlignment w:val="baseline"/>
      </w:pPr>
      <w:r>
        <w:rPr>
          <w:rStyle w:val="normaltextrun"/>
        </w:rPr>
        <w:t>4. </w:t>
      </w:r>
      <w:r w:rsidR="00B24FD0" w:rsidRPr="00F47DCA">
        <w:rPr>
          <w:rStyle w:val="normaltextrun"/>
        </w:rPr>
        <w:t>Dane badawcze pierwotnie zawierające dane osobowe przed udostępnieniem w</w:t>
      </w:r>
      <w:r w:rsidR="000C32DB">
        <w:rPr>
          <w:rStyle w:val="normaltextrun"/>
        </w:rPr>
        <w:t> </w:t>
      </w:r>
      <w:r w:rsidR="00B24FD0" w:rsidRPr="00F47DCA">
        <w:rPr>
          <w:rStyle w:val="normaltextrun"/>
        </w:rPr>
        <w:t>repozytorium należy poddać anonimizacji.</w:t>
      </w:r>
    </w:p>
    <w:p w14:paraId="4A4C194F" w14:textId="77777777" w:rsidR="00B24FD0" w:rsidRDefault="00CC451C" w:rsidP="00235301">
      <w:pPr>
        <w:pStyle w:val="paragraph"/>
        <w:spacing w:before="120" w:beforeAutospacing="0" w:after="0" w:afterAutospacing="0"/>
        <w:jc w:val="both"/>
        <w:textAlignment w:val="baseline"/>
        <w:rPr>
          <w:rStyle w:val="normaltextrun"/>
        </w:rPr>
      </w:pPr>
      <w:r>
        <w:rPr>
          <w:rStyle w:val="normaltextrun"/>
        </w:rPr>
        <w:lastRenderedPageBreak/>
        <w:t>5. </w:t>
      </w:r>
      <w:r w:rsidR="00B24FD0" w:rsidRPr="00F47DCA">
        <w:rPr>
          <w:rStyle w:val="normaltextrun"/>
        </w:rPr>
        <w:t>Dane badawcze powinny być zawsze udostępniane z poszanowaniem przepisów prawa i</w:t>
      </w:r>
      <w:r w:rsidR="000C32DB">
        <w:rPr>
          <w:rStyle w:val="normaltextrun"/>
        </w:rPr>
        <w:t> </w:t>
      </w:r>
      <w:r w:rsidR="00B24FD0" w:rsidRPr="00F47DCA">
        <w:rPr>
          <w:rStyle w:val="normaltextrun"/>
        </w:rPr>
        <w:t>dobra badanych, a także z uwzględnieniem interesów współpracowników i (</w:t>
      </w:r>
      <w:r w:rsidR="00920D5F">
        <w:rPr>
          <w:rStyle w:val="normaltextrun"/>
        </w:rPr>
        <w:t>…</w:t>
      </w:r>
      <w:r w:rsidR="00B24FD0" w:rsidRPr="00F47DCA">
        <w:rPr>
          <w:rStyle w:val="normaltextrun"/>
          <w:i/>
          <w:iCs/>
        </w:rPr>
        <w:t>nazwa jednostki</w:t>
      </w:r>
      <w:r w:rsidR="00920D5F">
        <w:rPr>
          <w:rStyle w:val="normaltextrun"/>
          <w:i/>
          <w:iCs/>
        </w:rPr>
        <w:t>…</w:t>
      </w:r>
      <w:r w:rsidR="00B24FD0" w:rsidRPr="00F47DCA">
        <w:rPr>
          <w:rStyle w:val="normaltextrun"/>
        </w:rPr>
        <w:t>).</w:t>
      </w:r>
    </w:p>
    <w:p w14:paraId="6473CB88" w14:textId="77777777" w:rsidR="00235301" w:rsidRPr="00F47DCA" w:rsidRDefault="00235301" w:rsidP="00235301">
      <w:pPr>
        <w:pStyle w:val="paragraph"/>
        <w:spacing w:before="120" w:beforeAutospacing="0" w:after="0" w:afterAutospacing="0"/>
        <w:jc w:val="both"/>
        <w:textAlignment w:val="baseline"/>
      </w:pPr>
    </w:p>
    <w:p w14:paraId="49540675" w14:textId="77777777" w:rsidR="00B24FD0" w:rsidRPr="00F47DCA" w:rsidRDefault="00B24FD0" w:rsidP="00894BB8">
      <w:pPr>
        <w:pStyle w:val="paragraph"/>
        <w:spacing w:before="120" w:beforeAutospacing="0" w:after="0" w:afterAutospacing="0"/>
        <w:jc w:val="center"/>
        <w:textAlignment w:val="baseline"/>
      </w:pPr>
      <w:r w:rsidRPr="00F47DCA">
        <w:rPr>
          <w:rStyle w:val="normaltextrun"/>
          <w:b/>
          <w:bCs/>
        </w:rPr>
        <w:t>§ 8</w:t>
      </w:r>
    </w:p>
    <w:p w14:paraId="37889F7B" w14:textId="77777777" w:rsidR="00B24FD0" w:rsidRPr="00F47DCA" w:rsidRDefault="00B24FD0" w:rsidP="00894BB8">
      <w:pPr>
        <w:pStyle w:val="paragraph"/>
        <w:spacing w:before="120" w:beforeAutospacing="0" w:after="0" w:afterAutospacing="0"/>
        <w:jc w:val="center"/>
        <w:textAlignment w:val="baseline"/>
      </w:pPr>
      <w:r w:rsidRPr="00F47DCA">
        <w:rPr>
          <w:rStyle w:val="normaltextrun"/>
          <w:b/>
          <w:bCs/>
        </w:rPr>
        <w:t>Przechowywanie, bezpieczeństwo i archiwizacja danych</w:t>
      </w:r>
    </w:p>
    <w:p w14:paraId="0F5AF785" w14:textId="77777777" w:rsidR="00B24FD0" w:rsidRPr="00F47DCA" w:rsidRDefault="00CC451C" w:rsidP="00894BB8">
      <w:pPr>
        <w:pStyle w:val="paragraph"/>
        <w:spacing w:before="120" w:beforeAutospacing="0" w:after="0" w:afterAutospacing="0"/>
        <w:jc w:val="both"/>
        <w:textAlignment w:val="baseline"/>
      </w:pPr>
      <w:r>
        <w:rPr>
          <w:rStyle w:val="normaltextrun"/>
        </w:rPr>
        <w:t>1. </w:t>
      </w:r>
      <w:r w:rsidR="00B24FD0" w:rsidRPr="00F47DCA">
        <w:rPr>
          <w:rStyle w:val="normaltextrun"/>
        </w:rPr>
        <w:t>Dane badawcze powinny być chronione przed utratą poprzez tworzenie kopii zapasowych oraz właściwe przechowywanie zgodne z Polityką bezpieczeństwa informacji instytucji (</w:t>
      </w:r>
      <w:r w:rsidR="00B24FD0" w:rsidRPr="00F47DCA">
        <w:rPr>
          <w:rStyle w:val="normaltextrun"/>
          <w:i/>
          <w:iCs/>
        </w:rPr>
        <w:t>nazwa jednostki</w:t>
      </w:r>
      <w:r w:rsidR="00B24FD0" w:rsidRPr="00F47DCA">
        <w:rPr>
          <w:rStyle w:val="normaltextrun"/>
        </w:rPr>
        <w:t>).</w:t>
      </w:r>
    </w:p>
    <w:p w14:paraId="2FD667E2" w14:textId="77777777" w:rsidR="00B24FD0" w:rsidRPr="00F47DCA" w:rsidRDefault="00CC451C" w:rsidP="00235301">
      <w:pPr>
        <w:pStyle w:val="paragraph"/>
        <w:spacing w:before="120" w:beforeAutospacing="0" w:after="0" w:afterAutospacing="0"/>
        <w:jc w:val="both"/>
        <w:textAlignment w:val="baseline"/>
      </w:pPr>
      <w:r>
        <w:rPr>
          <w:rStyle w:val="normaltextrun"/>
        </w:rPr>
        <w:t>2.</w:t>
      </w:r>
      <w:r>
        <w:t> </w:t>
      </w:r>
      <w:r w:rsidR="00B24FD0" w:rsidRPr="00F47DCA">
        <w:rPr>
          <w:rStyle w:val="normaltextrun"/>
        </w:rPr>
        <w:t>Przy wykonywaniu kopii zapasowych danych rekomenduje się stosowanie zasady 3-2-1 (pliki powinny być przechowywane w 3 kopiach, na co najmniej 2 różnych nośnikach, z czego 1 z nich powinien znajdować się w innej lokalizacji).</w:t>
      </w:r>
    </w:p>
    <w:p w14:paraId="4F5C1647" w14:textId="77777777" w:rsidR="00B24FD0" w:rsidRPr="00F47DCA" w:rsidRDefault="00CC451C" w:rsidP="00235301">
      <w:pPr>
        <w:pStyle w:val="paragraph"/>
        <w:spacing w:before="120" w:beforeAutospacing="0" w:after="0" w:afterAutospacing="0"/>
        <w:jc w:val="both"/>
        <w:textAlignment w:val="baseline"/>
      </w:pPr>
      <w:r>
        <w:rPr>
          <w:rStyle w:val="normaltextrun"/>
        </w:rPr>
        <w:t>3. </w:t>
      </w:r>
      <w:r w:rsidR="00B24FD0" w:rsidRPr="00F47DCA">
        <w:rPr>
          <w:rStyle w:val="normaltextrun"/>
        </w:rPr>
        <w:t>Rekomenduje się przechowywanie kopii danych na dedykowanym koncie w Chmurze lub innej infrastrukturze zapewnionej przez jednostkę nadrzędną.</w:t>
      </w:r>
    </w:p>
    <w:p w14:paraId="1ACF7F15" w14:textId="77777777" w:rsidR="00B24FD0" w:rsidRPr="00F47DCA" w:rsidRDefault="00A9759F" w:rsidP="00235301">
      <w:pPr>
        <w:pStyle w:val="paragraph"/>
        <w:spacing w:before="120" w:beforeAutospacing="0" w:after="0" w:afterAutospacing="0"/>
        <w:jc w:val="both"/>
        <w:textAlignment w:val="baseline"/>
      </w:pPr>
      <w:r>
        <w:rPr>
          <w:rStyle w:val="normaltextrun"/>
        </w:rPr>
        <w:t>4. </w:t>
      </w:r>
      <w:r w:rsidR="00B24FD0" w:rsidRPr="00F47DCA">
        <w:rPr>
          <w:rStyle w:val="normaltextrun"/>
        </w:rPr>
        <w:t>Wymagane jest opracowanie odpowiednich procedur zarządzania uprawnieniami dostępu do danych badawczych przy pracach zespołowych, tj. uprawnienia dotyczące dostępu, określenie ról i rodzaju odpowiedzialności, zarządzanie pojemnością.</w:t>
      </w:r>
    </w:p>
    <w:p w14:paraId="254B0194" w14:textId="77777777" w:rsidR="00B24FD0" w:rsidRPr="00F47DCA" w:rsidRDefault="00A9759F" w:rsidP="00235301">
      <w:pPr>
        <w:pStyle w:val="paragraph"/>
        <w:spacing w:before="120" w:beforeAutospacing="0" w:after="0" w:afterAutospacing="0"/>
        <w:jc w:val="both"/>
        <w:textAlignment w:val="baseline"/>
      </w:pPr>
      <w:r>
        <w:rPr>
          <w:rStyle w:val="normaltextrun"/>
        </w:rPr>
        <w:t>5. </w:t>
      </w:r>
      <w:r w:rsidR="00B24FD0" w:rsidRPr="00F47DCA">
        <w:rPr>
          <w:rStyle w:val="normaltextrun"/>
        </w:rPr>
        <w:t>Dane badawcze powinny być przechowywane przez okres co najmniej 10 lat zgodnie z</w:t>
      </w:r>
      <w:r w:rsidR="000C32DB">
        <w:rPr>
          <w:rStyle w:val="normaltextrun"/>
        </w:rPr>
        <w:t> </w:t>
      </w:r>
      <w:r w:rsidR="00B24FD0" w:rsidRPr="00F47DCA">
        <w:rPr>
          <w:rStyle w:val="normaltextrun"/>
        </w:rPr>
        <w:t>zaleceniami instytucji finansującej lub jednostki nadrzędnej.</w:t>
      </w:r>
    </w:p>
    <w:p w14:paraId="4988400A" w14:textId="77777777" w:rsidR="00B24FD0" w:rsidRPr="00F47DCA" w:rsidRDefault="00A9759F" w:rsidP="00235301">
      <w:pPr>
        <w:pStyle w:val="paragraph"/>
        <w:spacing w:before="120" w:beforeAutospacing="0" w:after="0" w:afterAutospacing="0"/>
        <w:jc w:val="both"/>
        <w:textAlignment w:val="baseline"/>
      </w:pPr>
      <w:r>
        <w:rPr>
          <w:rStyle w:val="normaltextrun"/>
          <w:color w:val="000000"/>
        </w:rPr>
        <w:t>6. </w:t>
      </w:r>
      <w:r w:rsidR="00B24FD0" w:rsidRPr="00F47DCA">
        <w:rPr>
          <w:rStyle w:val="normaltextrun"/>
          <w:color w:val="000000"/>
        </w:rPr>
        <w:t>Zasady i procedury zarządzania danymi po zakończeniu projektu określa jednostka nadrzędna. Rekomenduje się, by osobą odpowiedzialną za zarządzanie danymi był data steward.</w:t>
      </w:r>
    </w:p>
    <w:p w14:paraId="0B0D9F18" w14:textId="77777777" w:rsidR="00B24FD0" w:rsidRPr="00F47DCA" w:rsidRDefault="00A9759F" w:rsidP="00235301">
      <w:pPr>
        <w:pStyle w:val="paragraph"/>
        <w:spacing w:before="120" w:beforeAutospacing="0" w:after="0" w:afterAutospacing="0"/>
        <w:jc w:val="both"/>
        <w:textAlignment w:val="baseline"/>
      </w:pPr>
      <w:r>
        <w:rPr>
          <w:rStyle w:val="normaltextrun"/>
          <w:color w:val="000000"/>
        </w:rPr>
        <w:t>7. </w:t>
      </w:r>
      <w:r w:rsidR="00B24FD0" w:rsidRPr="00F47DCA">
        <w:rPr>
          <w:rStyle w:val="normaltextrun"/>
          <w:color w:val="000000"/>
        </w:rPr>
        <w:t>W przypadkach spornych, np. gdy dane są przedmiotem postępowania sądowego lub administracyjnego, dane badawcze powinny być przechowywane do czasu ostatecznego rozwiązania sprawy.</w:t>
      </w:r>
    </w:p>
    <w:p w14:paraId="249D1EEE" w14:textId="77777777" w:rsidR="00894BB8" w:rsidRDefault="00894BB8" w:rsidP="00894BB8">
      <w:pPr>
        <w:pStyle w:val="paragraph"/>
        <w:spacing w:before="120" w:beforeAutospacing="0" w:after="0" w:afterAutospacing="0"/>
        <w:ind w:left="360"/>
        <w:jc w:val="center"/>
        <w:textAlignment w:val="baseline"/>
        <w:rPr>
          <w:rStyle w:val="normaltextrun"/>
          <w:b/>
          <w:bCs/>
        </w:rPr>
      </w:pPr>
    </w:p>
    <w:p w14:paraId="3AB867AE" w14:textId="77777777" w:rsidR="00B24FD0" w:rsidRPr="00F47DCA" w:rsidRDefault="00B24FD0" w:rsidP="00894BB8">
      <w:pPr>
        <w:pStyle w:val="paragraph"/>
        <w:spacing w:before="120" w:beforeAutospacing="0" w:after="0" w:afterAutospacing="0"/>
        <w:ind w:left="360"/>
        <w:jc w:val="center"/>
        <w:textAlignment w:val="baseline"/>
      </w:pPr>
      <w:r w:rsidRPr="00F47DCA">
        <w:rPr>
          <w:rStyle w:val="normaltextrun"/>
          <w:b/>
          <w:bCs/>
        </w:rPr>
        <w:t>§ 9</w:t>
      </w:r>
    </w:p>
    <w:p w14:paraId="4F6E422C" w14:textId="77777777" w:rsidR="00B24FD0" w:rsidRPr="00F47DCA" w:rsidRDefault="00B24FD0" w:rsidP="00894BB8">
      <w:pPr>
        <w:pStyle w:val="paragraph"/>
        <w:spacing w:before="120" w:beforeAutospacing="0" w:after="0" w:afterAutospacing="0"/>
        <w:ind w:left="360"/>
        <w:jc w:val="center"/>
        <w:textAlignment w:val="baseline"/>
      </w:pPr>
      <w:r w:rsidRPr="00F47DCA">
        <w:rPr>
          <w:rStyle w:val="normaltextrun"/>
          <w:b/>
          <w:bCs/>
        </w:rPr>
        <w:t>Finansowanie zarządzania danymi badawczymi</w:t>
      </w:r>
    </w:p>
    <w:p w14:paraId="53ED6228" w14:textId="77777777" w:rsidR="00B24FD0" w:rsidRPr="00F47DCA" w:rsidRDefault="00A9759F" w:rsidP="00894BB8">
      <w:pPr>
        <w:pStyle w:val="paragraph"/>
        <w:spacing w:before="120" w:beforeAutospacing="0" w:after="0" w:afterAutospacing="0"/>
        <w:jc w:val="both"/>
        <w:textAlignment w:val="baseline"/>
      </w:pPr>
      <w:r>
        <w:rPr>
          <w:rStyle w:val="normaltextrun"/>
        </w:rPr>
        <w:t>1. </w:t>
      </w:r>
      <w:r w:rsidR="00B24FD0" w:rsidRPr="00F47DCA">
        <w:rPr>
          <w:rStyle w:val="normaltextrun"/>
        </w:rPr>
        <w:t>Koszty związane z zarządzaniem danymi badawczymi, w tym ich pozyskiwaniem, wytworzeniem, gromadzeniem, przechowywaniem, opracowaniem, archiwizacją oraz udostępnianiem w repozytoriach, mogą i powinny być w pierwszej kolejności uwzględniane w</w:t>
      </w:r>
      <w:r w:rsidR="00D57A62">
        <w:rPr>
          <w:rStyle w:val="normaltextrun"/>
        </w:rPr>
        <w:t> </w:t>
      </w:r>
      <w:r w:rsidR="00B24FD0" w:rsidRPr="00F47DCA">
        <w:rPr>
          <w:rStyle w:val="normaltextrun"/>
        </w:rPr>
        <w:t>budżetach projektów badawczych finansowanych ze środków zewnętrznych oraz wewnętrznych.</w:t>
      </w:r>
    </w:p>
    <w:p w14:paraId="54DB8002" w14:textId="77777777" w:rsidR="00B24FD0" w:rsidRPr="00F47DCA" w:rsidRDefault="00A9759F" w:rsidP="00894BB8">
      <w:pPr>
        <w:pStyle w:val="paragraph"/>
        <w:spacing w:before="120" w:beforeAutospacing="0" w:after="0" w:afterAutospacing="0"/>
        <w:jc w:val="both"/>
        <w:textAlignment w:val="baseline"/>
      </w:pPr>
      <w:r>
        <w:rPr>
          <w:rStyle w:val="normaltextrun"/>
        </w:rPr>
        <w:t>2. </w:t>
      </w:r>
      <w:r w:rsidR="00B24FD0" w:rsidRPr="00F47DCA">
        <w:rPr>
          <w:rStyle w:val="normaltextrun"/>
        </w:rPr>
        <w:t>Jednostka rekomenduje, aby przy przygotowywaniu wniosków grantowych badacze zaplanowali odpowiednie środki na realizację działań związanych z zarządzaniem danymi, zgodnie z wymaganiami instytucji finansujących (np. NCN, NCBR, Komisja Europejska).</w:t>
      </w:r>
    </w:p>
    <w:p w14:paraId="03CAA0A6" w14:textId="77777777" w:rsidR="00B24FD0" w:rsidRDefault="00A9759F" w:rsidP="00894BB8">
      <w:pPr>
        <w:pStyle w:val="paragraph"/>
        <w:spacing w:before="120" w:beforeAutospacing="0" w:after="0" w:afterAutospacing="0"/>
        <w:jc w:val="both"/>
        <w:textAlignment w:val="baseline"/>
        <w:rPr>
          <w:rStyle w:val="normaltextrun"/>
        </w:rPr>
      </w:pPr>
      <w:r>
        <w:rPr>
          <w:rStyle w:val="normaltextrun"/>
        </w:rPr>
        <w:t>3. </w:t>
      </w:r>
      <w:r w:rsidR="00B24FD0" w:rsidRPr="00F47DCA">
        <w:rPr>
          <w:rStyle w:val="normaltextrun"/>
        </w:rPr>
        <w:t>W przypadku badań finansowanych ze środków publicznych możliwe jest korzystanie z</w:t>
      </w:r>
      <w:r w:rsidR="000C32DB">
        <w:rPr>
          <w:rStyle w:val="normaltextrun"/>
        </w:rPr>
        <w:t> </w:t>
      </w:r>
      <w:r w:rsidR="00B24FD0" w:rsidRPr="00F47DCA">
        <w:rPr>
          <w:rStyle w:val="normaltextrun"/>
        </w:rPr>
        <w:t>dostępnej infrastruktury instytucjonalnej (np. repozytoriów instytucjonalnych, serwerów, chmury obliczeniowej), której utrzymanie finansowane jest z budżetu jednostki.</w:t>
      </w:r>
    </w:p>
    <w:p w14:paraId="0F81C491" w14:textId="77777777" w:rsidR="00894BB8" w:rsidRDefault="00894BB8" w:rsidP="00894BB8">
      <w:pPr>
        <w:pStyle w:val="paragraph"/>
        <w:spacing w:before="120" w:beforeAutospacing="0" w:after="0" w:afterAutospacing="0"/>
        <w:jc w:val="both"/>
        <w:textAlignment w:val="baseline"/>
      </w:pPr>
    </w:p>
    <w:p w14:paraId="005EB45D" w14:textId="77777777" w:rsidR="00894BB8" w:rsidRDefault="00894BB8" w:rsidP="00894BB8">
      <w:pPr>
        <w:pStyle w:val="paragraph"/>
        <w:spacing w:before="120" w:beforeAutospacing="0" w:after="0" w:afterAutospacing="0"/>
        <w:jc w:val="both"/>
        <w:textAlignment w:val="baseline"/>
      </w:pPr>
    </w:p>
    <w:p w14:paraId="4C3A046A" w14:textId="77777777" w:rsidR="00894BB8" w:rsidRPr="00F47DCA" w:rsidRDefault="00894BB8" w:rsidP="00894BB8">
      <w:pPr>
        <w:pStyle w:val="paragraph"/>
        <w:spacing w:before="120" w:beforeAutospacing="0" w:after="0" w:afterAutospacing="0"/>
        <w:jc w:val="both"/>
        <w:textAlignment w:val="baseline"/>
      </w:pPr>
    </w:p>
    <w:p w14:paraId="68C82BED" w14:textId="77777777" w:rsidR="00B24FD0" w:rsidRPr="00F47DCA" w:rsidRDefault="00B24FD0" w:rsidP="00894BB8">
      <w:pPr>
        <w:pStyle w:val="paragraph"/>
        <w:spacing w:before="120" w:beforeAutospacing="0" w:after="0" w:afterAutospacing="0"/>
        <w:jc w:val="center"/>
        <w:textAlignment w:val="baseline"/>
      </w:pPr>
      <w:r w:rsidRPr="00F47DCA">
        <w:rPr>
          <w:rStyle w:val="normaltextrun"/>
          <w:b/>
          <w:bCs/>
        </w:rPr>
        <w:lastRenderedPageBreak/>
        <w:t>§ 10</w:t>
      </w:r>
    </w:p>
    <w:p w14:paraId="624A0E05" w14:textId="77777777" w:rsidR="00B24FD0" w:rsidRPr="00F47DCA" w:rsidRDefault="00B24FD0" w:rsidP="00894BB8">
      <w:pPr>
        <w:pStyle w:val="paragraph"/>
        <w:spacing w:before="120" w:beforeAutospacing="0" w:after="0" w:afterAutospacing="0"/>
        <w:ind w:left="360"/>
        <w:jc w:val="center"/>
        <w:textAlignment w:val="baseline"/>
      </w:pPr>
      <w:r w:rsidRPr="00F47DCA">
        <w:rPr>
          <w:rStyle w:val="normaltextrun"/>
          <w:b/>
          <w:bCs/>
        </w:rPr>
        <w:t>Postępowanie w sytuacjach szczególnych</w:t>
      </w:r>
    </w:p>
    <w:p w14:paraId="4E08B75F" w14:textId="77777777" w:rsidR="00B24FD0" w:rsidRPr="00F47DCA" w:rsidRDefault="00A9759F" w:rsidP="00894BB8">
      <w:pPr>
        <w:pStyle w:val="paragraph"/>
        <w:spacing w:before="120" w:beforeAutospacing="0" w:after="0" w:afterAutospacing="0"/>
        <w:jc w:val="both"/>
        <w:textAlignment w:val="baseline"/>
      </w:pPr>
      <w:r>
        <w:rPr>
          <w:rStyle w:val="normaltextrun"/>
        </w:rPr>
        <w:t>1. </w:t>
      </w:r>
      <w:r w:rsidR="00B24FD0" w:rsidRPr="00F47DCA">
        <w:rPr>
          <w:rStyle w:val="normaltextrun"/>
        </w:rPr>
        <w:t>Dane wrażliwe, objęte tajemnicą lub ograniczeniami prawnymi należy przechowywać i</w:t>
      </w:r>
      <w:r w:rsidR="000C32DB">
        <w:rPr>
          <w:rStyle w:val="normaltextrun"/>
        </w:rPr>
        <w:t> </w:t>
      </w:r>
      <w:r w:rsidR="00B24FD0" w:rsidRPr="00F47DCA">
        <w:rPr>
          <w:rStyle w:val="normaltextrun"/>
        </w:rPr>
        <w:t>udostępniać zgodnie z wewnętrznymi procedurami jednostki oraz umowami zawartymi ze stroną trzecią.</w:t>
      </w:r>
    </w:p>
    <w:p w14:paraId="3F6FA462" w14:textId="77777777" w:rsidR="00B24FD0" w:rsidRPr="00F47DCA" w:rsidRDefault="00A9759F" w:rsidP="00235301">
      <w:pPr>
        <w:pStyle w:val="paragraph"/>
        <w:spacing w:before="120" w:beforeAutospacing="0" w:after="0" w:afterAutospacing="0"/>
        <w:jc w:val="both"/>
        <w:textAlignment w:val="baseline"/>
      </w:pPr>
      <w:r>
        <w:rPr>
          <w:rStyle w:val="normaltextrun"/>
        </w:rPr>
        <w:t>2. </w:t>
      </w:r>
      <w:r w:rsidR="00B24FD0" w:rsidRPr="00F47DCA">
        <w:rPr>
          <w:rStyle w:val="normaltextrun"/>
        </w:rPr>
        <w:t>W przypadku naruszenia bezpieczeństwa danych należy niezwłocznie wdrożyć działania naprawcze i powiadomić odpowiednie osoby.</w:t>
      </w:r>
    </w:p>
    <w:p w14:paraId="39021A85" w14:textId="77777777" w:rsidR="00920D5F" w:rsidRDefault="00A9759F" w:rsidP="00235301">
      <w:pPr>
        <w:pStyle w:val="paragraph"/>
        <w:spacing w:before="120" w:beforeAutospacing="0" w:after="0" w:afterAutospacing="0"/>
        <w:jc w:val="both"/>
        <w:textAlignment w:val="baseline"/>
        <w:rPr>
          <w:rStyle w:val="normaltextrun"/>
        </w:rPr>
      </w:pPr>
      <w:r>
        <w:rPr>
          <w:rStyle w:val="normaltextrun"/>
        </w:rPr>
        <w:t>3. </w:t>
      </w:r>
      <w:r w:rsidR="00B24FD0" w:rsidRPr="00F47DCA">
        <w:rPr>
          <w:rStyle w:val="normaltextrun"/>
        </w:rPr>
        <w:t xml:space="preserve">Kierownik projektu (ang. </w:t>
      </w:r>
      <w:r w:rsidR="00B24FD0" w:rsidRPr="00F47DCA">
        <w:rPr>
          <w:rStyle w:val="normaltextrun"/>
          <w:i/>
          <w:iCs/>
        </w:rPr>
        <w:t>Principal Investigator, PI</w:t>
      </w:r>
      <w:r w:rsidR="00B24FD0" w:rsidRPr="00F47DCA">
        <w:rPr>
          <w:rStyle w:val="normaltextrun"/>
        </w:rPr>
        <w:t>) w porozumieniu z administratorem danych decyduje o zakresie udostępniania danych w sytuacjach szczególnych.</w:t>
      </w:r>
    </w:p>
    <w:p w14:paraId="20C02EC5" w14:textId="77777777" w:rsidR="00894BB8" w:rsidRDefault="00894BB8" w:rsidP="00235301">
      <w:pPr>
        <w:pStyle w:val="paragraph"/>
        <w:spacing w:before="120" w:beforeAutospacing="0" w:after="0" w:afterAutospacing="0"/>
        <w:jc w:val="both"/>
        <w:textAlignment w:val="baseline"/>
      </w:pPr>
    </w:p>
    <w:p w14:paraId="07CEF5DD" w14:textId="77777777" w:rsidR="00B24FD0" w:rsidRPr="00F47DCA" w:rsidRDefault="00B24FD0" w:rsidP="00894BB8">
      <w:pPr>
        <w:pStyle w:val="paragraph"/>
        <w:spacing w:before="120" w:beforeAutospacing="0" w:after="0" w:afterAutospacing="0"/>
        <w:jc w:val="center"/>
        <w:textAlignment w:val="baseline"/>
      </w:pPr>
      <w:r w:rsidRPr="00F47DCA">
        <w:rPr>
          <w:rStyle w:val="normaltextrun"/>
          <w:b/>
          <w:bCs/>
        </w:rPr>
        <w:t>§ 11</w:t>
      </w:r>
    </w:p>
    <w:p w14:paraId="29BADEE7" w14:textId="77777777" w:rsidR="00B24FD0" w:rsidRPr="00F47DCA" w:rsidRDefault="00B24FD0" w:rsidP="00894BB8">
      <w:pPr>
        <w:pStyle w:val="paragraph"/>
        <w:spacing w:before="120" w:beforeAutospacing="0" w:after="0" w:afterAutospacing="0"/>
        <w:jc w:val="center"/>
        <w:textAlignment w:val="baseline"/>
      </w:pPr>
      <w:r w:rsidRPr="00F47DCA">
        <w:rPr>
          <w:rStyle w:val="normaltextrun"/>
          <w:b/>
          <w:bCs/>
        </w:rPr>
        <w:t>Wsparcie dla pracowników</w:t>
      </w:r>
    </w:p>
    <w:p w14:paraId="0105FF91" w14:textId="77777777" w:rsidR="00B24FD0" w:rsidRPr="00F47DCA" w:rsidRDefault="00A9759F" w:rsidP="00894BB8">
      <w:pPr>
        <w:pStyle w:val="paragraph"/>
        <w:spacing w:before="120" w:beforeAutospacing="0" w:after="0" w:afterAutospacing="0"/>
        <w:jc w:val="both"/>
        <w:textAlignment w:val="baseline"/>
      </w:pPr>
      <w:r>
        <w:rPr>
          <w:rStyle w:val="normaltextrun"/>
        </w:rPr>
        <w:t>1. </w:t>
      </w:r>
      <w:r w:rsidR="00B24FD0" w:rsidRPr="00F47DCA">
        <w:rPr>
          <w:rStyle w:val="normaltextrun"/>
        </w:rPr>
        <w:t>Zaleca się, aby jednostka nadrzędna powołała zespół osób odpowiedzialnych za wsparcie pracowników w zakresie zarządzania danymi, np. pełnomocnik ds. otwartej nauki (koordynator), bibliotekarze, data stewardzi, prawnicy, informatycy, inspektorzy bezpieczeństwa danych osobowych, inspektorzy bezpieczeństwa informacji jednostki.</w:t>
      </w:r>
    </w:p>
    <w:p w14:paraId="5E2A0144" w14:textId="77777777" w:rsidR="00B24FD0" w:rsidRPr="00F47DCA" w:rsidRDefault="00A9759F" w:rsidP="00A9759F">
      <w:pPr>
        <w:pStyle w:val="paragraph"/>
        <w:jc w:val="both"/>
        <w:textAlignment w:val="baseline"/>
      </w:pPr>
      <w:r>
        <w:rPr>
          <w:rStyle w:val="normaltextrun"/>
        </w:rPr>
        <w:t>2. </w:t>
      </w:r>
      <w:r w:rsidR="00B24FD0" w:rsidRPr="00F47DCA">
        <w:rPr>
          <w:rStyle w:val="normaltextrun"/>
        </w:rPr>
        <w:t>Zespół osób odpowiedzialnych za wsparcie pracowników naukowych powinien zapewnić odpowiednie szkolenia i konsultacje lub też informować o szkoleniach zewnętrznych, np. szkoleniach MOOC (na platformie Navoica) lub organizowanych przez Narodowe Centrum Nauki.</w:t>
      </w:r>
    </w:p>
    <w:p w14:paraId="0C7F7243" w14:textId="77777777" w:rsidR="00B24FD0" w:rsidRPr="00F47DCA" w:rsidRDefault="00B24FD0" w:rsidP="00894BB8">
      <w:pPr>
        <w:pStyle w:val="paragraph"/>
        <w:spacing w:before="120" w:beforeAutospacing="0" w:after="0" w:afterAutospacing="0"/>
        <w:jc w:val="center"/>
        <w:textAlignment w:val="baseline"/>
      </w:pPr>
      <w:r w:rsidRPr="00F47DCA">
        <w:rPr>
          <w:rStyle w:val="normaltextrun"/>
          <w:b/>
          <w:bCs/>
        </w:rPr>
        <w:t>§ 12</w:t>
      </w:r>
    </w:p>
    <w:p w14:paraId="104F2A24" w14:textId="77777777" w:rsidR="00B24FD0" w:rsidRPr="00F47DCA" w:rsidRDefault="00B24FD0" w:rsidP="00894BB8">
      <w:pPr>
        <w:pStyle w:val="paragraph"/>
        <w:spacing w:before="120" w:beforeAutospacing="0" w:after="0" w:afterAutospacing="0"/>
        <w:jc w:val="center"/>
        <w:textAlignment w:val="baseline"/>
      </w:pPr>
      <w:r w:rsidRPr="00F47DCA">
        <w:rPr>
          <w:rStyle w:val="normaltextrun"/>
          <w:b/>
          <w:bCs/>
        </w:rPr>
        <w:t>Monitorowanie i aktualizacja Polityki</w:t>
      </w:r>
    </w:p>
    <w:p w14:paraId="48106A97" w14:textId="77777777" w:rsidR="00B24FD0" w:rsidRPr="00F47DCA" w:rsidRDefault="00A9759F" w:rsidP="00894BB8">
      <w:pPr>
        <w:pStyle w:val="paragraph"/>
        <w:spacing w:before="120" w:beforeAutospacing="0" w:after="0" w:afterAutospacing="0"/>
        <w:jc w:val="both"/>
        <w:textAlignment w:val="baseline"/>
      </w:pPr>
      <w:r>
        <w:rPr>
          <w:rStyle w:val="normaltextrun"/>
        </w:rPr>
        <w:t>1. </w:t>
      </w:r>
      <w:r w:rsidR="00B24FD0" w:rsidRPr="00F47DCA">
        <w:rPr>
          <w:rStyle w:val="normaltextrun"/>
        </w:rPr>
        <w:t>Niniejsza Polityka podlega regularnemu przeglądowi i aktualizacji co najmniej raz na trzy lata lub częściej, jeżeli wymagają tego zmiany w przepisach prawa, wytycznych instytucji finansujących badania lub wewnętrznych regulacjach jednostki.</w:t>
      </w:r>
    </w:p>
    <w:p w14:paraId="38D5EF95" w14:textId="77777777" w:rsidR="00B24FD0" w:rsidRPr="00F47DCA" w:rsidRDefault="00A9759F" w:rsidP="00235301">
      <w:pPr>
        <w:pStyle w:val="paragraph"/>
        <w:spacing w:before="120" w:beforeAutospacing="0" w:after="0" w:afterAutospacing="0"/>
        <w:jc w:val="both"/>
        <w:textAlignment w:val="baseline"/>
      </w:pPr>
      <w:r>
        <w:rPr>
          <w:rStyle w:val="normaltextrun"/>
        </w:rPr>
        <w:t>2. </w:t>
      </w:r>
      <w:r w:rsidR="00B24FD0" w:rsidRPr="00F47DCA">
        <w:rPr>
          <w:rStyle w:val="normaltextrun"/>
        </w:rPr>
        <w:t>Za monitorowanie realizacji Polityki odpowiada Zespół, o którym mowa w paragrafie 11.</w:t>
      </w:r>
    </w:p>
    <w:p w14:paraId="025500F9" w14:textId="77777777" w:rsidR="00F11255" w:rsidRDefault="00A9759F" w:rsidP="00235301">
      <w:pPr>
        <w:pStyle w:val="paragraph"/>
        <w:spacing w:before="120" w:beforeAutospacing="0" w:after="0" w:afterAutospacing="0"/>
        <w:jc w:val="both"/>
        <w:textAlignment w:val="baseline"/>
        <w:rPr>
          <w:rStyle w:val="normaltextrun"/>
        </w:rPr>
      </w:pPr>
      <w:r>
        <w:rPr>
          <w:rStyle w:val="normaltextrun"/>
        </w:rPr>
        <w:t>3. </w:t>
      </w:r>
      <w:r w:rsidR="00B24FD0" w:rsidRPr="00F47DCA">
        <w:rPr>
          <w:rStyle w:val="normaltextrun"/>
        </w:rPr>
        <w:t>Raport z efektów wprowadzenia Polityki zostanie przedstawiony władzom uczelni/jednostki przez Zespół, o którym mowa w paragrafie 11.</w:t>
      </w:r>
    </w:p>
    <w:p w14:paraId="1212FBC5" w14:textId="77777777" w:rsidR="00894BB8" w:rsidRPr="00F47DCA" w:rsidRDefault="00894BB8" w:rsidP="00235301">
      <w:pPr>
        <w:pStyle w:val="paragraph"/>
        <w:spacing w:before="120" w:beforeAutospacing="0" w:after="0" w:afterAutospacing="0"/>
        <w:jc w:val="both"/>
        <w:textAlignment w:val="baseline"/>
      </w:pPr>
    </w:p>
    <w:p w14:paraId="7D516797" w14:textId="77777777" w:rsidR="00B24FD0" w:rsidRPr="00F47DCA" w:rsidRDefault="00B24FD0" w:rsidP="00894BB8">
      <w:pPr>
        <w:pStyle w:val="paragraph"/>
        <w:spacing w:before="120" w:beforeAutospacing="0" w:after="0" w:afterAutospacing="0"/>
        <w:jc w:val="center"/>
        <w:textAlignment w:val="baseline"/>
      </w:pPr>
      <w:r w:rsidRPr="00F47DCA">
        <w:rPr>
          <w:rStyle w:val="normaltextrun"/>
          <w:b/>
          <w:bCs/>
        </w:rPr>
        <w:t>§ 13</w:t>
      </w:r>
    </w:p>
    <w:p w14:paraId="37001773" w14:textId="77777777" w:rsidR="00B24FD0" w:rsidRPr="00F47DCA" w:rsidRDefault="00B24FD0" w:rsidP="00894BB8">
      <w:pPr>
        <w:pStyle w:val="paragraph"/>
        <w:spacing w:before="120" w:beforeAutospacing="0" w:after="0" w:afterAutospacing="0"/>
        <w:jc w:val="center"/>
        <w:textAlignment w:val="baseline"/>
      </w:pPr>
      <w:r w:rsidRPr="00F47DCA">
        <w:rPr>
          <w:rStyle w:val="normaltextrun"/>
          <w:b/>
          <w:bCs/>
        </w:rPr>
        <w:t>Zakończenie</w:t>
      </w:r>
    </w:p>
    <w:p w14:paraId="1990598B" w14:textId="77777777" w:rsidR="00B24FD0" w:rsidRPr="00F47DCA" w:rsidRDefault="00B24FD0" w:rsidP="00894BB8">
      <w:pPr>
        <w:pStyle w:val="paragraph"/>
        <w:spacing w:before="120" w:beforeAutospacing="0" w:after="0" w:afterAutospacing="0"/>
        <w:textAlignment w:val="baseline"/>
      </w:pPr>
      <w:r w:rsidRPr="00F47DCA">
        <w:rPr>
          <w:rStyle w:val="normaltextrun"/>
        </w:rPr>
        <w:t>1.</w:t>
      </w:r>
      <w:r w:rsidR="00A9759F">
        <w:rPr>
          <w:rStyle w:val="normaltextrun"/>
        </w:rPr>
        <w:t> </w:t>
      </w:r>
      <w:r w:rsidRPr="00F47DCA">
        <w:rPr>
          <w:rStyle w:val="normaltextrun"/>
        </w:rPr>
        <w:t>Kto dokonuje zmian w Polityce (</w:t>
      </w:r>
      <w:r w:rsidRPr="00F47DCA">
        <w:rPr>
          <w:rStyle w:val="normaltextrun"/>
          <w:i/>
          <w:iCs/>
        </w:rPr>
        <w:t>do ustalenia przez jednostkę</w:t>
      </w:r>
      <w:r w:rsidRPr="00F47DCA">
        <w:rPr>
          <w:rStyle w:val="normaltextrun"/>
        </w:rPr>
        <w:t>).</w:t>
      </w:r>
    </w:p>
    <w:sectPr w:rsidR="00B24FD0" w:rsidRPr="00F47DC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32642" w14:textId="77777777" w:rsidR="00FD67AC" w:rsidRDefault="00FD67AC" w:rsidP="000D2EBB">
      <w:pPr>
        <w:spacing w:after="0" w:line="240" w:lineRule="auto"/>
      </w:pPr>
      <w:r>
        <w:separator/>
      </w:r>
    </w:p>
  </w:endnote>
  <w:endnote w:type="continuationSeparator" w:id="0">
    <w:p w14:paraId="36D7245B" w14:textId="77777777" w:rsidR="00FD67AC" w:rsidRDefault="00FD67AC" w:rsidP="000D2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4144608"/>
      <w:docPartObj>
        <w:docPartGallery w:val="Page Numbers (Bottom of Page)"/>
        <w:docPartUnique/>
      </w:docPartObj>
    </w:sdtPr>
    <w:sdtEndPr/>
    <w:sdtContent>
      <w:p w14:paraId="1CFEE216" w14:textId="77777777" w:rsidR="000D2EBB" w:rsidRDefault="000D2EBB">
        <w:pPr>
          <w:pStyle w:val="Stopka"/>
          <w:jc w:val="right"/>
        </w:pPr>
        <w:r>
          <w:fldChar w:fldCharType="begin"/>
        </w:r>
        <w:r>
          <w:instrText>PAGE   \* MERGEFORMAT</w:instrText>
        </w:r>
        <w:r>
          <w:fldChar w:fldCharType="separate"/>
        </w:r>
        <w:r>
          <w:t>2</w:t>
        </w:r>
        <w:r>
          <w:fldChar w:fldCharType="end"/>
        </w:r>
      </w:p>
    </w:sdtContent>
  </w:sdt>
  <w:p w14:paraId="79341771" w14:textId="77777777" w:rsidR="000D2EBB" w:rsidRDefault="000D2E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D39FA" w14:textId="77777777" w:rsidR="00FD67AC" w:rsidRDefault="00FD67AC" w:rsidP="000D2EBB">
      <w:pPr>
        <w:spacing w:after="0" w:line="240" w:lineRule="auto"/>
      </w:pPr>
      <w:r>
        <w:separator/>
      </w:r>
    </w:p>
  </w:footnote>
  <w:footnote w:type="continuationSeparator" w:id="0">
    <w:p w14:paraId="1A3A5973" w14:textId="77777777" w:rsidR="00FD67AC" w:rsidRDefault="00FD67AC" w:rsidP="000D2E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D0"/>
    <w:rsid w:val="000C32DB"/>
    <w:rsid w:val="000D2EBB"/>
    <w:rsid w:val="000D36C0"/>
    <w:rsid w:val="00180BBF"/>
    <w:rsid w:val="00235301"/>
    <w:rsid w:val="0039145C"/>
    <w:rsid w:val="003F6829"/>
    <w:rsid w:val="005457DE"/>
    <w:rsid w:val="0059449D"/>
    <w:rsid w:val="0064570A"/>
    <w:rsid w:val="007715CC"/>
    <w:rsid w:val="00772921"/>
    <w:rsid w:val="007842C5"/>
    <w:rsid w:val="007A6853"/>
    <w:rsid w:val="00894BB8"/>
    <w:rsid w:val="00920D5F"/>
    <w:rsid w:val="00A9759F"/>
    <w:rsid w:val="00AA7C0B"/>
    <w:rsid w:val="00B03467"/>
    <w:rsid w:val="00B24FD0"/>
    <w:rsid w:val="00BC4D35"/>
    <w:rsid w:val="00BD16D7"/>
    <w:rsid w:val="00C01BAA"/>
    <w:rsid w:val="00CC451C"/>
    <w:rsid w:val="00D57A62"/>
    <w:rsid w:val="00EC6485"/>
    <w:rsid w:val="00EE39D4"/>
    <w:rsid w:val="00F11255"/>
    <w:rsid w:val="00F47DCA"/>
    <w:rsid w:val="00FC7EFA"/>
    <w:rsid w:val="00FD67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C1497"/>
  <w15:chartTrackingRefBased/>
  <w15:docId w15:val="{1EFBC961-F9C5-4049-AAB3-00D643FFA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B24FD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B24FD0"/>
  </w:style>
  <w:style w:type="character" w:customStyle="1" w:styleId="normaltextrun">
    <w:name w:val="normaltextrun"/>
    <w:basedOn w:val="Domylnaczcionkaakapitu"/>
    <w:rsid w:val="00B24FD0"/>
  </w:style>
  <w:style w:type="paragraph" w:styleId="Nagwek">
    <w:name w:val="header"/>
    <w:basedOn w:val="Normalny"/>
    <w:link w:val="NagwekZnak"/>
    <w:uiPriority w:val="99"/>
    <w:unhideWhenUsed/>
    <w:rsid w:val="000D2EB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2EBB"/>
  </w:style>
  <w:style w:type="paragraph" w:styleId="Stopka">
    <w:name w:val="footer"/>
    <w:basedOn w:val="Normalny"/>
    <w:link w:val="StopkaZnak"/>
    <w:uiPriority w:val="99"/>
    <w:unhideWhenUsed/>
    <w:rsid w:val="000D2E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2EBB"/>
  </w:style>
  <w:style w:type="character" w:styleId="Hipercze">
    <w:name w:val="Hyperlink"/>
    <w:basedOn w:val="Domylnaczcionkaakapitu"/>
    <w:uiPriority w:val="99"/>
    <w:unhideWhenUsed/>
    <w:rsid w:val="00235301"/>
    <w:rPr>
      <w:color w:val="0563C1" w:themeColor="hyperlink"/>
      <w:u w:val="single"/>
    </w:rPr>
  </w:style>
  <w:style w:type="character" w:styleId="Nierozpoznanawzmianka">
    <w:name w:val="Unresolved Mention"/>
    <w:basedOn w:val="Domylnaczcionkaakapitu"/>
    <w:uiPriority w:val="99"/>
    <w:semiHidden/>
    <w:unhideWhenUsed/>
    <w:rsid w:val="00235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543569">
      <w:bodyDiv w:val="1"/>
      <w:marLeft w:val="0"/>
      <w:marRight w:val="0"/>
      <w:marTop w:val="0"/>
      <w:marBottom w:val="0"/>
      <w:divBdr>
        <w:top w:val="none" w:sz="0" w:space="0" w:color="auto"/>
        <w:left w:val="none" w:sz="0" w:space="0" w:color="auto"/>
        <w:bottom w:val="none" w:sz="0" w:space="0" w:color="auto"/>
        <w:right w:val="none" w:sz="0" w:space="0" w:color="auto"/>
      </w:divBdr>
      <w:divsChild>
        <w:div w:id="1683318735">
          <w:marLeft w:val="0"/>
          <w:marRight w:val="0"/>
          <w:marTop w:val="0"/>
          <w:marBottom w:val="0"/>
          <w:divBdr>
            <w:top w:val="none" w:sz="0" w:space="0" w:color="auto"/>
            <w:left w:val="none" w:sz="0" w:space="0" w:color="auto"/>
            <w:bottom w:val="none" w:sz="0" w:space="0" w:color="auto"/>
            <w:right w:val="none" w:sz="0" w:space="0" w:color="auto"/>
          </w:divBdr>
          <w:divsChild>
            <w:div w:id="513761464">
              <w:marLeft w:val="0"/>
              <w:marRight w:val="0"/>
              <w:marTop w:val="0"/>
              <w:marBottom w:val="0"/>
              <w:divBdr>
                <w:top w:val="none" w:sz="0" w:space="0" w:color="auto"/>
                <w:left w:val="none" w:sz="0" w:space="0" w:color="auto"/>
                <w:bottom w:val="none" w:sz="0" w:space="0" w:color="auto"/>
                <w:right w:val="none" w:sz="0" w:space="0" w:color="auto"/>
              </w:divBdr>
              <w:divsChild>
                <w:div w:id="1503158674">
                  <w:marLeft w:val="0"/>
                  <w:marRight w:val="0"/>
                  <w:marTop w:val="0"/>
                  <w:marBottom w:val="0"/>
                  <w:divBdr>
                    <w:top w:val="none" w:sz="0" w:space="0" w:color="auto"/>
                    <w:left w:val="none" w:sz="0" w:space="0" w:color="auto"/>
                    <w:bottom w:val="none" w:sz="0" w:space="0" w:color="auto"/>
                    <w:right w:val="none" w:sz="0" w:space="0" w:color="auto"/>
                  </w:divBdr>
                </w:div>
                <w:div w:id="1145312541">
                  <w:marLeft w:val="0"/>
                  <w:marRight w:val="0"/>
                  <w:marTop w:val="0"/>
                  <w:marBottom w:val="0"/>
                  <w:divBdr>
                    <w:top w:val="none" w:sz="0" w:space="0" w:color="auto"/>
                    <w:left w:val="none" w:sz="0" w:space="0" w:color="auto"/>
                    <w:bottom w:val="none" w:sz="0" w:space="0" w:color="auto"/>
                    <w:right w:val="none" w:sz="0" w:space="0" w:color="auto"/>
                  </w:divBdr>
                </w:div>
                <w:div w:id="2141610976">
                  <w:marLeft w:val="0"/>
                  <w:marRight w:val="0"/>
                  <w:marTop w:val="0"/>
                  <w:marBottom w:val="0"/>
                  <w:divBdr>
                    <w:top w:val="none" w:sz="0" w:space="0" w:color="auto"/>
                    <w:left w:val="none" w:sz="0" w:space="0" w:color="auto"/>
                    <w:bottom w:val="none" w:sz="0" w:space="0" w:color="auto"/>
                    <w:right w:val="none" w:sz="0" w:space="0" w:color="auto"/>
                  </w:divBdr>
                </w:div>
                <w:div w:id="880675164">
                  <w:marLeft w:val="0"/>
                  <w:marRight w:val="0"/>
                  <w:marTop w:val="0"/>
                  <w:marBottom w:val="0"/>
                  <w:divBdr>
                    <w:top w:val="none" w:sz="0" w:space="0" w:color="auto"/>
                    <w:left w:val="none" w:sz="0" w:space="0" w:color="auto"/>
                    <w:bottom w:val="none" w:sz="0" w:space="0" w:color="auto"/>
                    <w:right w:val="none" w:sz="0" w:space="0" w:color="auto"/>
                  </w:divBdr>
                </w:div>
                <w:div w:id="158885419">
                  <w:marLeft w:val="0"/>
                  <w:marRight w:val="0"/>
                  <w:marTop w:val="0"/>
                  <w:marBottom w:val="0"/>
                  <w:divBdr>
                    <w:top w:val="none" w:sz="0" w:space="0" w:color="auto"/>
                    <w:left w:val="none" w:sz="0" w:space="0" w:color="auto"/>
                    <w:bottom w:val="none" w:sz="0" w:space="0" w:color="auto"/>
                    <w:right w:val="none" w:sz="0" w:space="0" w:color="auto"/>
                  </w:divBdr>
                </w:div>
                <w:div w:id="588393484">
                  <w:marLeft w:val="0"/>
                  <w:marRight w:val="0"/>
                  <w:marTop w:val="0"/>
                  <w:marBottom w:val="0"/>
                  <w:divBdr>
                    <w:top w:val="none" w:sz="0" w:space="0" w:color="auto"/>
                    <w:left w:val="none" w:sz="0" w:space="0" w:color="auto"/>
                    <w:bottom w:val="none" w:sz="0" w:space="0" w:color="auto"/>
                    <w:right w:val="none" w:sz="0" w:space="0" w:color="auto"/>
                  </w:divBdr>
                </w:div>
                <w:div w:id="1473253589">
                  <w:marLeft w:val="0"/>
                  <w:marRight w:val="0"/>
                  <w:marTop w:val="0"/>
                  <w:marBottom w:val="0"/>
                  <w:divBdr>
                    <w:top w:val="none" w:sz="0" w:space="0" w:color="auto"/>
                    <w:left w:val="none" w:sz="0" w:space="0" w:color="auto"/>
                    <w:bottom w:val="none" w:sz="0" w:space="0" w:color="auto"/>
                    <w:right w:val="none" w:sz="0" w:space="0" w:color="auto"/>
                  </w:divBdr>
                </w:div>
                <w:div w:id="1108040356">
                  <w:marLeft w:val="0"/>
                  <w:marRight w:val="0"/>
                  <w:marTop w:val="0"/>
                  <w:marBottom w:val="0"/>
                  <w:divBdr>
                    <w:top w:val="none" w:sz="0" w:space="0" w:color="auto"/>
                    <w:left w:val="none" w:sz="0" w:space="0" w:color="auto"/>
                    <w:bottom w:val="none" w:sz="0" w:space="0" w:color="auto"/>
                    <w:right w:val="none" w:sz="0" w:space="0" w:color="auto"/>
                  </w:divBdr>
                </w:div>
                <w:div w:id="1885629183">
                  <w:marLeft w:val="0"/>
                  <w:marRight w:val="0"/>
                  <w:marTop w:val="0"/>
                  <w:marBottom w:val="0"/>
                  <w:divBdr>
                    <w:top w:val="none" w:sz="0" w:space="0" w:color="auto"/>
                    <w:left w:val="none" w:sz="0" w:space="0" w:color="auto"/>
                    <w:bottom w:val="none" w:sz="0" w:space="0" w:color="auto"/>
                    <w:right w:val="none" w:sz="0" w:space="0" w:color="auto"/>
                  </w:divBdr>
                </w:div>
                <w:div w:id="1802534396">
                  <w:marLeft w:val="0"/>
                  <w:marRight w:val="0"/>
                  <w:marTop w:val="0"/>
                  <w:marBottom w:val="0"/>
                  <w:divBdr>
                    <w:top w:val="none" w:sz="0" w:space="0" w:color="auto"/>
                    <w:left w:val="none" w:sz="0" w:space="0" w:color="auto"/>
                    <w:bottom w:val="none" w:sz="0" w:space="0" w:color="auto"/>
                    <w:right w:val="none" w:sz="0" w:space="0" w:color="auto"/>
                  </w:divBdr>
                </w:div>
                <w:div w:id="1699814848">
                  <w:marLeft w:val="0"/>
                  <w:marRight w:val="0"/>
                  <w:marTop w:val="0"/>
                  <w:marBottom w:val="0"/>
                  <w:divBdr>
                    <w:top w:val="none" w:sz="0" w:space="0" w:color="auto"/>
                    <w:left w:val="none" w:sz="0" w:space="0" w:color="auto"/>
                    <w:bottom w:val="none" w:sz="0" w:space="0" w:color="auto"/>
                    <w:right w:val="none" w:sz="0" w:space="0" w:color="auto"/>
                  </w:divBdr>
                </w:div>
                <w:div w:id="7604595">
                  <w:marLeft w:val="0"/>
                  <w:marRight w:val="0"/>
                  <w:marTop w:val="0"/>
                  <w:marBottom w:val="0"/>
                  <w:divBdr>
                    <w:top w:val="none" w:sz="0" w:space="0" w:color="auto"/>
                    <w:left w:val="none" w:sz="0" w:space="0" w:color="auto"/>
                    <w:bottom w:val="none" w:sz="0" w:space="0" w:color="auto"/>
                    <w:right w:val="none" w:sz="0" w:space="0" w:color="auto"/>
                  </w:divBdr>
                </w:div>
                <w:div w:id="1688362687">
                  <w:marLeft w:val="0"/>
                  <w:marRight w:val="0"/>
                  <w:marTop w:val="0"/>
                  <w:marBottom w:val="0"/>
                  <w:divBdr>
                    <w:top w:val="none" w:sz="0" w:space="0" w:color="auto"/>
                    <w:left w:val="none" w:sz="0" w:space="0" w:color="auto"/>
                    <w:bottom w:val="none" w:sz="0" w:space="0" w:color="auto"/>
                    <w:right w:val="none" w:sz="0" w:space="0" w:color="auto"/>
                  </w:divBdr>
                </w:div>
                <w:div w:id="1659993209">
                  <w:marLeft w:val="0"/>
                  <w:marRight w:val="0"/>
                  <w:marTop w:val="0"/>
                  <w:marBottom w:val="0"/>
                  <w:divBdr>
                    <w:top w:val="none" w:sz="0" w:space="0" w:color="auto"/>
                    <w:left w:val="none" w:sz="0" w:space="0" w:color="auto"/>
                    <w:bottom w:val="none" w:sz="0" w:space="0" w:color="auto"/>
                    <w:right w:val="none" w:sz="0" w:space="0" w:color="auto"/>
                  </w:divBdr>
                </w:div>
                <w:div w:id="1144201947">
                  <w:marLeft w:val="0"/>
                  <w:marRight w:val="0"/>
                  <w:marTop w:val="0"/>
                  <w:marBottom w:val="0"/>
                  <w:divBdr>
                    <w:top w:val="none" w:sz="0" w:space="0" w:color="auto"/>
                    <w:left w:val="none" w:sz="0" w:space="0" w:color="auto"/>
                    <w:bottom w:val="none" w:sz="0" w:space="0" w:color="auto"/>
                    <w:right w:val="none" w:sz="0" w:space="0" w:color="auto"/>
                  </w:divBdr>
                </w:div>
                <w:div w:id="942806654">
                  <w:marLeft w:val="0"/>
                  <w:marRight w:val="0"/>
                  <w:marTop w:val="0"/>
                  <w:marBottom w:val="0"/>
                  <w:divBdr>
                    <w:top w:val="none" w:sz="0" w:space="0" w:color="auto"/>
                    <w:left w:val="none" w:sz="0" w:space="0" w:color="auto"/>
                    <w:bottom w:val="none" w:sz="0" w:space="0" w:color="auto"/>
                    <w:right w:val="none" w:sz="0" w:space="0" w:color="auto"/>
                  </w:divBdr>
                </w:div>
                <w:div w:id="637539989">
                  <w:marLeft w:val="0"/>
                  <w:marRight w:val="0"/>
                  <w:marTop w:val="0"/>
                  <w:marBottom w:val="0"/>
                  <w:divBdr>
                    <w:top w:val="none" w:sz="0" w:space="0" w:color="auto"/>
                    <w:left w:val="none" w:sz="0" w:space="0" w:color="auto"/>
                    <w:bottom w:val="none" w:sz="0" w:space="0" w:color="auto"/>
                    <w:right w:val="none" w:sz="0" w:space="0" w:color="auto"/>
                  </w:divBdr>
                </w:div>
                <w:div w:id="363167105">
                  <w:marLeft w:val="0"/>
                  <w:marRight w:val="0"/>
                  <w:marTop w:val="0"/>
                  <w:marBottom w:val="0"/>
                  <w:divBdr>
                    <w:top w:val="none" w:sz="0" w:space="0" w:color="auto"/>
                    <w:left w:val="none" w:sz="0" w:space="0" w:color="auto"/>
                    <w:bottom w:val="none" w:sz="0" w:space="0" w:color="auto"/>
                    <w:right w:val="none" w:sz="0" w:space="0" w:color="auto"/>
                  </w:divBdr>
                </w:div>
                <w:div w:id="1587031893">
                  <w:marLeft w:val="0"/>
                  <w:marRight w:val="0"/>
                  <w:marTop w:val="0"/>
                  <w:marBottom w:val="0"/>
                  <w:divBdr>
                    <w:top w:val="none" w:sz="0" w:space="0" w:color="auto"/>
                    <w:left w:val="none" w:sz="0" w:space="0" w:color="auto"/>
                    <w:bottom w:val="none" w:sz="0" w:space="0" w:color="auto"/>
                    <w:right w:val="none" w:sz="0" w:space="0" w:color="auto"/>
                  </w:divBdr>
                </w:div>
                <w:div w:id="1557929314">
                  <w:marLeft w:val="0"/>
                  <w:marRight w:val="0"/>
                  <w:marTop w:val="0"/>
                  <w:marBottom w:val="0"/>
                  <w:divBdr>
                    <w:top w:val="none" w:sz="0" w:space="0" w:color="auto"/>
                    <w:left w:val="none" w:sz="0" w:space="0" w:color="auto"/>
                    <w:bottom w:val="none" w:sz="0" w:space="0" w:color="auto"/>
                    <w:right w:val="none" w:sz="0" w:space="0" w:color="auto"/>
                  </w:divBdr>
                </w:div>
                <w:div w:id="1020397142">
                  <w:marLeft w:val="0"/>
                  <w:marRight w:val="0"/>
                  <w:marTop w:val="0"/>
                  <w:marBottom w:val="0"/>
                  <w:divBdr>
                    <w:top w:val="none" w:sz="0" w:space="0" w:color="auto"/>
                    <w:left w:val="none" w:sz="0" w:space="0" w:color="auto"/>
                    <w:bottom w:val="none" w:sz="0" w:space="0" w:color="auto"/>
                    <w:right w:val="none" w:sz="0" w:space="0" w:color="auto"/>
                  </w:divBdr>
                </w:div>
                <w:div w:id="1863127406">
                  <w:marLeft w:val="0"/>
                  <w:marRight w:val="0"/>
                  <w:marTop w:val="0"/>
                  <w:marBottom w:val="0"/>
                  <w:divBdr>
                    <w:top w:val="none" w:sz="0" w:space="0" w:color="auto"/>
                    <w:left w:val="none" w:sz="0" w:space="0" w:color="auto"/>
                    <w:bottom w:val="none" w:sz="0" w:space="0" w:color="auto"/>
                    <w:right w:val="none" w:sz="0" w:space="0" w:color="auto"/>
                  </w:divBdr>
                </w:div>
                <w:div w:id="1327629908">
                  <w:marLeft w:val="0"/>
                  <w:marRight w:val="0"/>
                  <w:marTop w:val="0"/>
                  <w:marBottom w:val="0"/>
                  <w:divBdr>
                    <w:top w:val="none" w:sz="0" w:space="0" w:color="auto"/>
                    <w:left w:val="none" w:sz="0" w:space="0" w:color="auto"/>
                    <w:bottom w:val="none" w:sz="0" w:space="0" w:color="auto"/>
                    <w:right w:val="none" w:sz="0" w:space="0" w:color="auto"/>
                  </w:divBdr>
                </w:div>
                <w:div w:id="944580091">
                  <w:marLeft w:val="0"/>
                  <w:marRight w:val="0"/>
                  <w:marTop w:val="0"/>
                  <w:marBottom w:val="0"/>
                  <w:divBdr>
                    <w:top w:val="none" w:sz="0" w:space="0" w:color="auto"/>
                    <w:left w:val="none" w:sz="0" w:space="0" w:color="auto"/>
                    <w:bottom w:val="none" w:sz="0" w:space="0" w:color="auto"/>
                    <w:right w:val="none" w:sz="0" w:space="0" w:color="auto"/>
                  </w:divBdr>
                </w:div>
                <w:div w:id="815488063">
                  <w:marLeft w:val="0"/>
                  <w:marRight w:val="0"/>
                  <w:marTop w:val="0"/>
                  <w:marBottom w:val="0"/>
                  <w:divBdr>
                    <w:top w:val="none" w:sz="0" w:space="0" w:color="auto"/>
                    <w:left w:val="none" w:sz="0" w:space="0" w:color="auto"/>
                    <w:bottom w:val="none" w:sz="0" w:space="0" w:color="auto"/>
                    <w:right w:val="none" w:sz="0" w:space="0" w:color="auto"/>
                  </w:divBdr>
                </w:div>
                <w:div w:id="602153108">
                  <w:marLeft w:val="0"/>
                  <w:marRight w:val="0"/>
                  <w:marTop w:val="0"/>
                  <w:marBottom w:val="0"/>
                  <w:divBdr>
                    <w:top w:val="none" w:sz="0" w:space="0" w:color="auto"/>
                    <w:left w:val="none" w:sz="0" w:space="0" w:color="auto"/>
                    <w:bottom w:val="none" w:sz="0" w:space="0" w:color="auto"/>
                    <w:right w:val="none" w:sz="0" w:space="0" w:color="auto"/>
                  </w:divBdr>
                </w:div>
                <w:div w:id="980038738">
                  <w:marLeft w:val="0"/>
                  <w:marRight w:val="0"/>
                  <w:marTop w:val="0"/>
                  <w:marBottom w:val="0"/>
                  <w:divBdr>
                    <w:top w:val="none" w:sz="0" w:space="0" w:color="auto"/>
                    <w:left w:val="none" w:sz="0" w:space="0" w:color="auto"/>
                    <w:bottom w:val="none" w:sz="0" w:space="0" w:color="auto"/>
                    <w:right w:val="none" w:sz="0" w:space="0" w:color="auto"/>
                  </w:divBdr>
                </w:div>
                <w:div w:id="1302226217">
                  <w:marLeft w:val="0"/>
                  <w:marRight w:val="0"/>
                  <w:marTop w:val="0"/>
                  <w:marBottom w:val="0"/>
                  <w:divBdr>
                    <w:top w:val="none" w:sz="0" w:space="0" w:color="auto"/>
                    <w:left w:val="none" w:sz="0" w:space="0" w:color="auto"/>
                    <w:bottom w:val="none" w:sz="0" w:space="0" w:color="auto"/>
                    <w:right w:val="none" w:sz="0" w:space="0" w:color="auto"/>
                  </w:divBdr>
                </w:div>
                <w:div w:id="1968193324">
                  <w:marLeft w:val="0"/>
                  <w:marRight w:val="0"/>
                  <w:marTop w:val="0"/>
                  <w:marBottom w:val="0"/>
                  <w:divBdr>
                    <w:top w:val="none" w:sz="0" w:space="0" w:color="auto"/>
                    <w:left w:val="none" w:sz="0" w:space="0" w:color="auto"/>
                    <w:bottom w:val="none" w:sz="0" w:space="0" w:color="auto"/>
                    <w:right w:val="none" w:sz="0" w:space="0" w:color="auto"/>
                  </w:divBdr>
                </w:div>
                <w:div w:id="361828134">
                  <w:marLeft w:val="0"/>
                  <w:marRight w:val="0"/>
                  <w:marTop w:val="0"/>
                  <w:marBottom w:val="0"/>
                  <w:divBdr>
                    <w:top w:val="none" w:sz="0" w:space="0" w:color="auto"/>
                    <w:left w:val="none" w:sz="0" w:space="0" w:color="auto"/>
                    <w:bottom w:val="none" w:sz="0" w:space="0" w:color="auto"/>
                    <w:right w:val="none" w:sz="0" w:space="0" w:color="auto"/>
                  </w:divBdr>
                </w:div>
              </w:divsChild>
            </w:div>
            <w:div w:id="294485006">
              <w:marLeft w:val="0"/>
              <w:marRight w:val="0"/>
              <w:marTop w:val="0"/>
              <w:marBottom w:val="0"/>
              <w:divBdr>
                <w:top w:val="none" w:sz="0" w:space="0" w:color="auto"/>
                <w:left w:val="none" w:sz="0" w:space="0" w:color="auto"/>
                <w:bottom w:val="none" w:sz="0" w:space="0" w:color="auto"/>
                <w:right w:val="none" w:sz="0" w:space="0" w:color="auto"/>
              </w:divBdr>
            </w:div>
            <w:div w:id="1228033527">
              <w:marLeft w:val="0"/>
              <w:marRight w:val="0"/>
              <w:marTop w:val="0"/>
              <w:marBottom w:val="0"/>
              <w:divBdr>
                <w:top w:val="none" w:sz="0" w:space="0" w:color="auto"/>
                <w:left w:val="none" w:sz="0" w:space="0" w:color="auto"/>
                <w:bottom w:val="none" w:sz="0" w:space="0" w:color="auto"/>
                <w:right w:val="none" w:sz="0" w:space="0" w:color="auto"/>
              </w:divBdr>
            </w:div>
            <w:div w:id="161942134">
              <w:marLeft w:val="0"/>
              <w:marRight w:val="0"/>
              <w:marTop w:val="0"/>
              <w:marBottom w:val="0"/>
              <w:divBdr>
                <w:top w:val="none" w:sz="0" w:space="0" w:color="auto"/>
                <w:left w:val="none" w:sz="0" w:space="0" w:color="auto"/>
                <w:bottom w:val="none" w:sz="0" w:space="0" w:color="auto"/>
                <w:right w:val="none" w:sz="0" w:space="0" w:color="auto"/>
              </w:divBdr>
            </w:div>
            <w:div w:id="1684935916">
              <w:marLeft w:val="0"/>
              <w:marRight w:val="0"/>
              <w:marTop w:val="0"/>
              <w:marBottom w:val="0"/>
              <w:divBdr>
                <w:top w:val="none" w:sz="0" w:space="0" w:color="auto"/>
                <w:left w:val="none" w:sz="0" w:space="0" w:color="auto"/>
                <w:bottom w:val="none" w:sz="0" w:space="0" w:color="auto"/>
                <w:right w:val="none" w:sz="0" w:space="0" w:color="auto"/>
              </w:divBdr>
            </w:div>
            <w:div w:id="1074666229">
              <w:marLeft w:val="0"/>
              <w:marRight w:val="0"/>
              <w:marTop w:val="0"/>
              <w:marBottom w:val="0"/>
              <w:divBdr>
                <w:top w:val="none" w:sz="0" w:space="0" w:color="auto"/>
                <w:left w:val="none" w:sz="0" w:space="0" w:color="auto"/>
                <w:bottom w:val="none" w:sz="0" w:space="0" w:color="auto"/>
                <w:right w:val="none" w:sz="0" w:space="0" w:color="auto"/>
              </w:divBdr>
            </w:div>
            <w:div w:id="873540965">
              <w:marLeft w:val="0"/>
              <w:marRight w:val="0"/>
              <w:marTop w:val="0"/>
              <w:marBottom w:val="0"/>
              <w:divBdr>
                <w:top w:val="none" w:sz="0" w:space="0" w:color="auto"/>
                <w:left w:val="none" w:sz="0" w:space="0" w:color="auto"/>
                <w:bottom w:val="none" w:sz="0" w:space="0" w:color="auto"/>
                <w:right w:val="none" w:sz="0" w:space="0" w:color="auto"/>
              </w:divBdr>
            </w:div>
            <w:div w:id="188177379">
              <w:marLeft w:val="0"/>
              <w:marRight w:val="0"/>
              <w:marTop w:val="0"/>
              <w:marBottom w:val="0"/>
              <w:divBdr>
                <w:top w:val="none" w:sz="0" w:space="0" w:color="auto"/>
                <w:left w:val="none" w:sz="0" w:space="0" w:color="auto"/>
                <w:bottom w:val="none" w:sz="0" w:space="0" w:color="auto"/>
                <w:right w:val="none" w:sz="0" w:space="0" w:color="auto"/>
              </w:divBdr>
            </w:div>
            <w:div w:id="604458963">
              <w:marLeft w:val="0"/>
              <w:marRight w:val="0"/>
              <w:marTop w:val="0"/>
              <w:marBottom w:val="0"/>
              <w:divBdr>
                <w:top w:val="none" w:sz="0" w:space="0" w:color="auto"/>
                <w:left w:val="none" w:sz="0" w:space="0" w:color="auto"/>
                <w:bottom w:val="none" w:sz="0" w:space="0" w:color="auto"/>
                <w:right w:val="none" w:sz="0" w:space="0" w:color="auto"/>
              </w:divBdr>
            </w:div>
            <w:div w:id="1582445638">
              <w:marLeft w:val="0"/>
              <w:marRight w:val="0"/>
              <w:marTop w:val="0"/>
              <w:marBottom w:val="0"/>
              <w:divBdr>
                <w:top w:val="none" w:sz="0" w:space="0" w:color="auto"/>
                <w:left w:val="none" w:sz="0" w:space="0" w:color="auto"/>
                <w:bottom w:val="none" w:sz="0" w:space="0" w:color="auto"/>
                <w:right w:val="none" w:sz="0" w:space="0" w:color="auto"/>
              </w:divBdr>
            </w:div>
            <w:div w:id="94441264">
              <w:marLeft w:val="0"/>
              <w:marRight w:val="0"/>
              <w:marTop w:val="0"/>
              <w:marBottom w:val="0"/>
              <w:divBdr>
                <w:top w:val="none" w:sz="0" w:space="0" w:color="auto"/>
                <w:left w:val="none" w:sz="0" w:space="0" w:color="auto"/>
                <w:bottom w:val="none" w:sz="0" w:space="0" w:color="auto"/>
                <w:right w:val="none" w:sz="0" w:space="0" w:color="auto"/>
              </w:divBdr>
            </w:div>
            <w:div w:id="638921892">
              <w:marLeft w:val="0"/>
              <w:marRight w:val="0"/>
              <w:marTop w:val="0"/>
              <w:marBottom w:val="0"/>
              <w:divBdr>
                <w:top w:val="none" w:sz="0" w:space="0" w:color="auto"/>
                <w:left w:val="none" w:sz="0" w:space="0" w:color="auto"/>
                <w:bottom w:val="none" w:sz="0" w:space="0" w:color="auto"/>
                <w:right w:val="none" w:sz="0" w:space="0" w:color="auto"/>
              </w:divBdr>
            </w:div>
            <w:div w:id="723799393">
              <w:marLeft w:val="0"/>
              <w:marRight w:val="0"/>
              <w:marTop w:val="0"/>
              <w:marBottom w:val="0"/>
              <w:divBdr>
                <w:top w:val="none" w:sz="0" w:space="0" w:color="auto"/>
                <w:left w:val="none" w:sz="0" w:space="0" w:color="auto"/>
                <w:bottom w:val="none" w:sz="0" w:space="0" w:color="auto"/>
                <w:right w:val="none" w:sz="0" w:space="0" w:color="auto"/>
              </w:divBdr>
            </w:div>
            <w:div w:id="524634082">
              <w:marLeft w:val="0"/>
              <w:marRight w:val="0"/>
              <w:marTop w:val="0"/>
              <w:marBottom w:val="0"/>
              <w:divBdr>
                <w:top w:val="none" w:sz="0" w:space="0" w:color="auto"/>
                <w:left w:val="none" w:sz="0" w:space="0" w:color="auto"/>
                <w:bottom w:val="none" w:sz="0" w:space="0" w:color="auto"/>
                <w:right w:val="none" w:sz="0" w:space="0" w:color="auto"/>
              </w:divBdr>
            </w:div>
            <w:div w:id="1184518060">
              <w:marLeft w:val="0"/>
              <w:marRight w:val="0"/>
              <w:marTop w:val="0"/>
              <w:marBottom w:val="0"/>
              <w:divBdr>
                <w:top w:val="none" w:sz="0" w:space="0" w:color="auto"/>
                <w:left w:val="none" w:sz="0" w:space="0" w:color="auto"/>
                <w:bottom w:val="none" w:sz="0" w:space="0" w:color="auto"/>
                <w:right w:val="none" w:sz="0" w:space="0" w:color="auto"/>
              </w:divBdr>
            </w:div>
            <w:div w:id="511072591">
              <w:marLeft w:val="0"/>
              <w:marRight w:val="0"/>
              <w:marTop w:val="0"/>
              <w:marBottom w:val="0"/>
              <w:divBdr>
                <w:top w:val="none" w:sz="0" w:space="0" w:color="auto"/>
                <w:left w:val="none" w:sz="0" w:space="0" w:color="auto"/>
                <w:bottom w:val="none" w:sz="0" w:space="0" w:color="auto"/>
                <w:right w:val="none" w:sz="0" w:space="0" w:color="auto"/>
              </w:divBdr>
            </w:div>
            <w:div w:id="1104305643">
              <w:marLeft w:val="0"/>
              <w:marRight w:val="0"/>
              <w:marTop w:val="0"/>
              <w:marBottom w:val="0"/>
              <w:divBdr>
                <w:top w:val="none" w:sz="0" w:space="0" w:color="auto"/>
                <w:left w:val="none" w:sz="0" w:space="0" w:color="auto"/>
                <w:bottom w:val="none" w:sz="0" w:space="0" w:color="auto"/>
                <w:right w:val="none" w:sz="0" w:space="0" w:color="auto"/>
              </w:divBdr>
            </w:div>
            <w:div w:id="713192919">
              <w:marLeft w:val="0"/>
              <w:marRight w:val="0"/>
              <w:marTop w:val="0"/>
              <w:marBottom w:val="0"/>
              <w:divBdr>
                <w:top w:val="none" w:sz="0" w:space="0" w:color="auto"/>
                <w:left w:val="none" w:sz="0" w:space="0" w:color="auto"/>
                <w:bottom w:val="none" w:sz="0" w:space="0" w:color="auto"/>
                <w:right w:val="none" w:sz="0" w:space="0" w:color="auto"/>
              </w:divBdr>
            </w:div>
            <w:div w:id="1967809638">
              <w:marLeft w:val="0"/>
              <w:marRight w:val="0"/>
              <w:marTop w:val="0"/>
              <w:marBottom w:val="0"/>
              <w:divBdr>
                <w:top w:val="none" w:sz="0" w:space="0" w:color="auto"/>
                <w:left w:val="none" w:sz="0" w:space="0" w:color="auto"/>
                <w:bottom w:val="none" w:sz="0" w:space="0" w:color="auto"/>
                <w:right w:val="none" w:sz="0" w:space="0" w:color="auto"/>
              </w:divBdr>
            </w:div>
            <w:div w:id="1340696872">
              <w:marLeft w:val="0"/>
              <w:marRight w:val="0"/>
              <w:marTop w:val="0"/>
              <w:marBottom w:val="0"/>
              <w:divBdr>
                <w:top w:val="none" w:sz="0" w:space="0" w:color="auto"/>
                <w:left w:val="none" w:sz="0" w:space="0" w:color="auto"/>
                <w:bottom w:val="none" w:sz="0" w:space="0" w:color="auto"/>
                <w:right w:val="none" w:sz="0" w:space="0" w:color="auto"/>
              </w:divBdr>
            </w:div>
            <w:div w:id="1511405524">
              <w:marLeft w:val="0"/>
              <w:marRight w:val="0"/>
              <w:marTop w:val="0"/>
              <w:marBottom w:val="0"/>
              <w:divBdr>
                <w:top w:val="none" w:sz="0" w:space="0" w:color="auto"/>
                <w:left w:val="none" w:sz="0" w:space="0" w:color="auto"/>
                <w:bottom w:val="none" w:sz="0" w:space="0" w:color="auto"/>
                <w:right w:val="none" w:sz="0" w:space="0" w:color="auto"/>
              </w:divBdr>
            </w:div>
            <w:div w:id="1363556767">
              <w:marLeft w:val="0"/>
              <w:marRight w:val="0"/>
              <w:marTop w:val="0"/>
              <w:marBottom w:val="0"/>
              <w:divBdr>
                <w:top w:val="none" w:sz="0" w:space="0" w:color="auto"/>
                <w:left w:val="none" w:sz="0" w:space="0" w:color="auto"/>
                <w:bottom w:val="none" w:sz="0" w:space="0" w:color="auto"/>
                <w:right w:val="none" w:sz="0" w:space="0" w:color="auto"/>
              </w:divBdr>
            </w:div>
            <w:div w:id="817845120">
              <w:marLeft w:val="0"/>
              <w:marRight w:val="0"/>
              <w:marTop w:val="0"/>
              <w:marBottom w:val="0"/>
              <w:divBdr>
                <w:top w:val="none" w:sz="0" w:space="0" w:color="auto"/>
                <w:left w:val="none" w:sz="0" w:space="0" w:color="auto"/>
                <w:bottom w:val="none" w:sz="0" w:space="0" w:color="auto"/>
                <w:right w:val="none" w:sz="0" w:space="0" w:color="auto"/>
              </w:divBdr>
            </w:div>
            <w:div w:id="1724065181">
              <w:marLeft w:val="0"/>
              <w:marRight w:val="0"/>
              <w:marTop w:val="0"/>
              <w:marBottom w:val="0"/>
              <w:divBdr>
                <w:top w:val="none" w:sz="0" w:space="0" w:color="auto"/>
                <w:left w:val="none" w:sz="0" w:space="0" w:color="auto"/>
                <w:bottom w:val="none" w:sz="0" w:space="0" w:color="auto"/>
                <w:right w:val="none" w:sz="0" w:space="0" w:color="auto"/>
              </w:divBdr>
            </w:div>
            <w:div w:id="2088108797">
              <w:marLeft w:val="0"/>
              <w:marRight w:val="0"/>
              <w:marTop w:val="0"/>
              <w:marBottom w:val="0"/>
              <w:divBdr>
                <w:top w:val="none" w:sz="0" w:space="0" w:color="auto"/>
                <w:left w:val="none" w:sz="0" w:space="0" w:color="auto"/>
                <w:bottom w:val="none" w:sz="0" w:space="0" w:color="auto"/>
                <w:right w:val="none" w:sz="0" w:space="0" w:color="auto"/>
              </w:divBdr>
            </w:div>
            <w:div w:id="927545448">
              <w:marLeft w:val="0"/>
              <w:marRight w:val="0"/>
              <w:marTop w:val="0"/>
              <w:marBottom w:val="0"/>
              <w:divBdr>
                <w:top w:val="none" w:sz="0" w:space="0" w:color="auto"/>
                <w:left w:val="none" w:sz="0" w:space="0" w:color="auto"/>
                <w:bottom w:val="none" w:sz="0" w:space="0" w:color="auto"/>
                <w:right w:val="none" w:sz="0" w:space="0" w:color="auto"/>
              </w:divBdr>
            </w:div>
            <w:div w:id="116989893">
              <w:marLeft w:val="0"/>
              <w:marRight w:val="0"/>
              <w:marTop w:val="0"/>
              <w:marBottom w:val="0"/>
              <w:divBdr>
                <w:top w:val="none" w:sz="0" w:space="0" w:color="auto"/>
                <w:left w:val="none" w:sz="0" w:space="0" w:color="auto"/>
                <w:bottom w:val="none" w:sz="0" w:space="0" w:color="auto"/>
                <w:right w:val="none" w:sz="0" w:space="0" w:color="auto"/>
              </w:divBdr>
            </w:div>
            <w:div w:id="1207907105">
              <w:marLeft w:val="0"/>
              <w:marRight w:val="0"/>
              <w:marTop w:val="0"/>
              <w:marBottom w:val="0"/>
              <w:divBdr>
                <w:top w:val="none" w:sz="0" w:space="0" w:color="auto"/>
                <w:left w:val="none" w:sz="0" w:space="0" w:color="auto"/>
                <w:bottom w:val="none" w:sz="0" w:space="0" w:color="auto"/>
                <w:right w:val="none" w:sz="0" w:space="0" w:color="auto"/>
              </w:divBdr>
            </w:div>
            <w:div w:id="491334587">
              <w:marLeft w:val="0"/>
              <w:marRight w:val="0"/>
              <w:marTop w:val="0"/>
              <w:marBottom w:val="0"/>
              <w:divBdr>
                <w:top w:val="none" w:sz="0" w:space="0" w:color="auto"/>
                <w:left w:val="none" w:sz="0" w:space="0" w:color="auto"/>
                <w:bottom w:val="none" w:sz="0" w:space="0" w:color="auto"/>
                <w:right w:val="none" w:sz="0" w:space="0" w:color="auto"/>
              </w:divBdr>
            </w:div>
            <w:div w:id="1083068203">
              <w:marLeft w:val="0"/>
              <w:marRight w:val="0"/>
              <w:marTop w:val="0"/>
              <w:marBottom w:val="0"/>
              <w:divBdr>
                <w:top w:val="none" w:sz="0" w:space="0" w:color="auto"/>
                <w:left w:val="none" w:sz="0" w:space="0" w:color="auto"/>
                <w:bottom w:val="none" w:sz="0" w:space="0" w:color="auto"/>
                <w:right w:val="none" w:sz="0" w:space="0" w:color="auto"/>
              </w:divBdr>
            </w:div>
            <w:div w:id="1222054481">
              <w:marLeft w:val="0"/>
              <w:marRight w:val="0"/>
              <w:marTop w:val="0"/>
              <w:marBottom w:val="0"/>
              <w:divBdr>
                <w:top w:val="none" w:sz="0" w:space="0" w:color="auto"/>
                <w:left w:val="none" w:sz="0" w:space="0" w:color="auto"/>
                <w:bottom w:val="none" w:sz="0" w:space="0" w:color="auto"/>
                <w:right w:val="none" w:sz="0" w:space="0" w:color="auto"/>
              </w:divBdr>
            </w:div>
            <w:div w:id="1238393765">
              <w:marLeft w:val="0"/>
              <w:marRight w:val="0"/>
              <w:marTop w:val="0"/>
              <w:marBottom w:val="0"/>
              <w:divBdr>
                <w:top w:val="none" w:sz="0" w:space="0" w:color="auto"/>
                <w:left w:val="none" w:sz="0" w:space="0" w:color="auto"/>
                <w:bottom w:val="none" w:sz="0" w:space="0" w:color="auto"/>
                <w:right w:val="none" w:sz="0" w:space="0" w:color="auto"/>
              </w:divBdr>
            </w:div>
            <w:div w:id="1510633344">
              <w:marLeft w:val="0"/>
              <w:marRight w:val="0"/>
              <w:marTop w:val="0"/>
              <w:marBottom w:val="0"/>
              <w:divBdr>
                <w:top w:val="none" w:sz="0" w:space="0" w:color="auto"/>
                <w:left w:val="none" w:sz="0" w:space="0" w:color="auto"/>
                <w:bottom w:val="none" w:sz="0" w:space="0" w:color="auto"/>
                <w:right w:val="none" w:sz="0" w:space="0" w:color="auto"/>
              </w:divBdr>
            </w:div>
            <w:div w:id="634943950">
              <w:marLeft w:val="0"/>
              <w:marRight w:val="0"/>
              <w:marTop w:val="0"/>
              <w:marBottom w:val="0"/>
              <w:divBdr>
                <w:top w:val="none" w:sz="0" w:space="0" w:color="auto"/>
                <w:left w:val="none" w:sz="0" w:space="0" w:color="auto"/>
                <w:bottom w:val="none" w:sz="0" w:space="0" w:color="auto"/>
                <w:right w:val="none" w:sz="0" w:space="0" w:color="auto"/>
              </w:divBdr>
            </w:div>
            <w:div w:id="2122799376">
              <w:marLeft w:val="0"/>
              <w:marRight w:val="0"/>
              <w:marTop w:val="0"/>
              <w:marBottom w:val="0"/>
              <w:divBdr>
                <w:top w:val="none" w:sz="0" w:space="0" w:color="auto"/>
                <w:left w:val="none" w:sz="0" w:space="0" w:color="auto"/>
                <w:bottom w:val="none" w:sz="0" w:space="0" w:color="auto"/>
                <w:right w:val="none" w:sz="0" w:space="0" w:color="auto"/>
              </w:divBdr>
            </w:div>
            <w:div w:id="1511408329">
              <w:marLeft w:val="0"/>
              <w:marRight w:val="0"/>
              <w:marTop w:val="0"/>
              <w:marBottom w:val="0"/>
              <w:divBdr>
                <w:top w:val="none" w:sz="0" w:space="0" w:color="auto"/>
                <w:left w:val="none" w:sz="0" w:space="0" w:color="auto"/>
                <w:bottom w:val="none" w:sz="0" w:space="0" w:color="auto"/>
                <w:right w:val="none" w:sz="0" w:space="0" w:color="auto"/>
              </w:divBdr>
            </w:div>
            <w:div w:id="1152793510">
              <w:marLeft w:val="0"/>
              <w:marRight w:val="0"/>
              <w:marTop w:val="0"/>
              <w:marBottom w:val="0"/>
              <w:divBdr>
                <w:top w:val="none" w:sz="0" w:space="0" w:color="auto"/>
                <w:left w:val="none" w:sz="0" w:space="0" w:color="auto"/>
                <w:bottom w:val="none" w:sz="0" w:space="0" w:color="auto"/>
                <w:right w:val="none" w:sz="0" w:space="0" w:color="auto"/>
              </w:divBdr>
            </w:div>
            <w:div w:id="2036298794">
              <w:marLeft w:val="0"/>
              <w:marRight w:val="0"/>
              <w:marTop w:val="0"/>
              <w:marBottom w:val="0"/>
              <w:divBdr>
                <w:top w:val="none" w:sz="0" w:space="0" w:color="auto"/>
                <w:left w:val="none" w:sz="0" w:space="0" w:color="auto"/>
                <w:bottom w:val="none" w:sz="0" w:space="0" w:color="auto"/>
                <w:right w:val="none" w:sz="0" w:space="0" w:color="auto"/>
              </w:divBdr>
            </w:div>
            <w:div w:id="240606672">
              <w:marLeft w:val="0"/>
              <w:marRight w:val="0"/>
              <w:marTop w:val="0"/>
              <w:marBottom w:val="0"/>
              <w:divBdr>
                <w:top w:val="none" w:sz="0" w:space="0" w:color="auto"/>
                <w:left w:val="none" w:sz="0" w:space="0" w:color="auto"/>
                <w:bottom w:val="none" w:sz="0" w:space="0" w:color="auto"/>
                <w:right w:val="none" w:sz="0" w:space="0" w:color="auto"/>
              </w:divBdr>
            </w:div>
            <w:div w:id="2022508069">
              <w:marLeft w:val="0"/>
              <w:marRight w:val="0"/>
              <w:marTop w:val="0"/>
              <w:marBottom w:val="0"/>
              <w:divBdr>
                <w:top w:val="none" w:sz="0" w:space="0" w:color="auto"/>
                <w:left w:val="none" w:sz="0" w:space="0" w:color="auto"/>
                <w:bottom w:val="none" w:sz="0" w:space="0" w:color="auto"/>
                <w:right w:val="none" w:sz="0" w:space="0" w:color="auto"/>
              </w:divBdr>
              <w:divsChild>
                <w:div w:id="457727885">
                  <w:marLeft w:val="0"/>
                  <w:marRight w:val="0"/>
                  <w:marTop w:val="0"/>
                  <w:marBottom w:val="0"/>
                  <w:divBdr>
                    <w:top w:val="none" w:sz="0" w:space="0" w:color="auto"/>
                    <w:left w:val="none" w:sz="0" w:space="0" w:color="auto"/>
                    <w:bottom w:val="none" w:sz="0" w:space="0" w:color="auto"/>
                    <w:right w:val="none" w:sz="0" w:space="0" w:color="auto"/>
                  </w:divBdr>
                </w:div>
                <w:div w:id="1537547090">
                  <w:marLeft w:val="0"/>
                  <w:marRight w:val="0"/>
                  <w:marTop w:val="0"/>
                  <w:marBottom w:val="0"/>
                  <w:divBdr>
                    <w:top w:val="none" w:sz="0" w:space="0" w:color="auto"/>
                    <w:left w:val="none" w:sz="0" w:space="0" w:color="auto"/>
                    <w:bottom w:val="none" w:sz="0" w:space="0" w:color="auto"/>
                    <w:right w:val="none" w:sz="0" w:space="0" w:color="auto"/>
                  </w:divBdr>
                </w:div>
                <w:div w:id="608855344">
                  <w:marLeft w:val="0"/>
                  <w:marRight w:val="0"/>
                  <w:marTop w:val="0"/>
                  <w:marBottom w:val="0"/>
                  <w:divBdr>
                    <w:top w:val="none" w:sz="0" w:space="0" w:color="auto"/>
                    <w:left w:val="none" w:sz="0" w:space="0" w:color="auto"/>
                    <w:bottom w:val="none" w:sz="0" w:space="0" w:color="auto"/>
                    <w:right w:val="none" w:sz="0" w:space="0" w:color="auto"/>
                  </w:divBdr>
                </w:div>
                <w:div w:id="291904459">
                  <w:marLeft w:val="0"/>
                  <w:marRight w:val="0"/>
                  <w:marTop w:val="0"/>
                  <w:marBottom w:val="0"/>
                  <w:divBdr>
                    <w:top w:val="none" w:sz="0" w:space="0" w:color="auto"/>
                    <w:left w:val="none" w:sz="0" w:space="0" w:color="auto"/>
                    <w:bottom w:val="none" w:sz="0" w:space="0" w:color="auto"/>
                    <w:right w:val="none" w:sz="0" w:space="0" w:color="auto"/>
                  </w:divBdr>
                </w:div>
                <w:div w:id="1187715533">
                  <w:marLeft w:val="0"/>
                  <w:marRight w:val="0"/>
                  <w:marTop w:val="0"/>
                  <w:marBottom w:val="0"/>
                  <w:divBdr>
                    <w:top w:val="none" w:sz="0" w:space="0" w:color="auto"/>
                    <w:left w:val="none" w:sz="0" w:space="0" w:color="auto"/>
                    <w:bottom w:val="none" w:sz="0" w:space="0" w:color="auto"/>
                    <w:right w:val="none" w:sz="0" w:space="0" w:color="auto"/>
                  </w:divBdr>
                </w:div>
                <w:div w:id="1831411203">
                  <w:marLeft w:val="0"/>
                  <w:marRight w:val="0"/>
                  <w:marTop w:val="0"/>
                  <w:marBottom w:val="0"/>
                  <w:divBdr>
                    <w:top w:val="none" w:sz="0" w:space="0" w:color="auto"/>
                    <w:left w:val="none" w:sz="0" w:space="0" w:color="auto"/>
                    <w:bottom w:val="none" w:sz="0" w:space="0" w:color="auto"/>
                    <w:right w:val="none" w:sz="0" w:space="0" w:color="auto"/>
                  </w:divBdr>
                </w:div>
                <w:div w:id="2028290226">
                  <w:marLeft w:val="0"/>
                  <w:marRight w:val="0"/>
                  <w:marTop w:val="0"/>
                  <w:marBottom w:val="0"/>
                  <w:divBdr>
                    <w:top w:val="none" w:sz="0" w:space="0" w:color="auto"/>
                    <w:left w:val="none" w:sz="0" w:space="0" w:color="auto"/>
                    <w:bottom w:val="none" w:sz="0" w:space="0" w:color="auto"/>
                    <w:right w:val="none" w:sz="0" w:space="0" w:color="auto"/>
                  </w:divBdr>
                </w:div>
                <w:div w:id="358943151">
                  <w:marLeft w:val="0"/>
                  <w:marRight w:val="0"/>
                  <w:marTop w:val="0"/>
                  <w:marBottom w:val="0"/>
                  <w:divBdr>
                    <w:top w:val="none" w:sz="0" w:space="0" w:color="auto"/>
                    <w:left w:val="none" w:sz="0" w:space="0" w:color="auto"/>
                    <w:bottom w:val="none" w:sz="0" w:space="0" w:color="auto"/>
                    <w:right w:val="none" w:sz="0" w:space="0" w:color="auto"/>
                  </w:divBdr>
                </w:div>
                <w:div w:id="266038153">
                  <w:marLeft w:val="0"/>
                  <w:marRight w:val="0"/>
                  <w:marTop w:val="0"/>
                  <w:marBottom w:val="0"/>
                  <w:divBdr>
                    <w:top w:val="none" w:sz="0" w:space="0" w:color="auto"/>
                    <w:left w:val="none" w:sz="0" w:space="0" w:color="auto"/>
                    <w:bottom w:val="none" w:sz="0" w:space="0" w:color="auto"/>
                    <w:right w:val="none" w:sz="0" w:space="0" w:color="auto"/>
                  </w:divBdr>
                </w:div>
                <w:div w:id="56637831">
                  <w:marLeft w:val="0"/>
                  <w:marRight w:val="0"/>
                  <w:marTop w:val="0"/>
                  <w:marBottom w:val="0"/>
                  <w:divBdr>
                    <w:top w:val="none" w:sz="0" w:space="0" w:color="auto"/>
                    <w:left w:val="none" w:sz="0" w:space="0" w:color="auto"/>
                    <w:bottom w:val="none" w:sz="0" w:space="0" w:color="auto"/>
                    <w:right w:val="none" w:sz="0" w:space="0" w:color="auto"/>
                  </w:divBdr>
                </w:div>
                <w:div w:id="199170128">
                  <w:marLeft w:val="0"/>
                  <w:marRight w:val="0"/>
                  <w:marTop w:val="0"/>
                  <w:marBottom w:val="0"/>
                  <w:divBdr>
                    <w:top w:val="none" w:sz="0" w:space="0" w:color="auto"/>
                    <w:left w:val="none" w:sz="0" w:space="0" w:color="auto"/>
                    <w:bottom w:val="none" w:sz="0" w:space="0" w:color="auto"/>
                    <w:right w:val="none" w:sz="0" w:space="0" w:color="auto"/>
                  </w:divBdr>
                </w:div>
                <w:div w:id="1393231580">
                  <w:marLeft w:val="0"/>
                  <w:marRight w:val="0"/>
                  <w:marTop w:val="0"/>
                  <w:marBottom w:val="0"/>
                  <w:divBdr>
                    <w:top w:val="none" w:sz="0" w:space="0" w:color="auto"/>
                    <w:left w:val="none" w:sz="0" w:space="0" w:color="auto"/>
                    <w:bottom w:val="none" w:sz="0" w:space="0" w:color="auto"/>
                    <w:right w:val="none" w:sz="0" w:space="0" w:color="auto"/>
                  </w:divBdr>
                </w:div>
                <w:div w:id="1893539735">
                  <w:marLeft w:val="0"/>
                  <w:marRight w:val="0"/>
                  <w:marTop w:val="0"/>
                  <w:marBottom w:val="0"/>
                  <w:divBdr>
                    <w:top w:val="none" w:sz="0" w:space="0" w:color="auto"/>
                    <w:left w:val="none" w:sz="0" w:space="0" w:color="auto"/>
                    <w:bottom w:val="none" w:sz="0" w:space="0" w:color="auto"/>
                    <w:right w:val="none" w:sz="0" w:space="0" w:color="auto"/>
                  </w:divBdr>
                </w:div>
              </w:divsChild>
            </w:div>
            <w:div w:id="257375098">
              <w:marLeft w:val="0"/>
              <w:marRight w:val="0"/>
              <w:marTop w:val="0"/>
              <w:marBottom w:val="0"/>
              <w:divBdr>
                <w:top w:val="none" w:sz="0" w:space="0" w:color="auto"/>
                <w:left w:val="none" w:sz="0" w:space="0" w:color="auto"/>
                <w:bottom w:val="none" w:sz="0" w:space="0" w:color="auto"/>
                <w:right w:val="none" w:sz="0" w:space="0" w:color="auto"/>
              </w:divBdr>
              <w:divsChild>
                <w:div w:id="953706475">
                  <w:marLeft w:val="0"/>
                  <w:marRight w:val="0"/>
                  <w:marTop w:val="0"/>
                  <w:marBottom w:val="0"/>
                  <w:divBdr>
                    <w:top w:val="none" w:sz="0" w:space="0" w:color="auto"/>
                    <w:left w:val="none" w:sz="0" w:space="0" w:color="auto"/>
                    <w:bottom w:val="none" w:sz="0" w:space="0" w:color="auto"/>
                    <w:right w:val="none" w:sz="0" w:space="0" w:color="auto"/>
                  </w:divBdr>
                </w:div>
                <w:div w:id="600919219">
                  <w:marLeft w:val="0"/>
                  <w:marRight w:val="0"/>
                  <w:marTop w:val="0"/>
                  <w:marBottom w:val="0"/>
                  <w:divBdr>
                    <w:top w:val="none" w:sz="0" w:space="0" w:color="auto"/>
                    <w:left w:val="none" w:sz="0" w:space="0" w:color="auto"/>
                    <w:bottom w:val="none" w:sz="0" w:space="0" w:color="auto"/>
                    <w:right w:val="none" w:sz="0" w:space="0" w:color="auto"/>
                  </w:divBdr>
                </w:div>
                <w:div w:id="755787774">
                  <w:marLeft w:val="0"/>
                  <w:marRight w:val="0"/>
                  <w:marTop w:val="0"/>
                  <w:marBottom w:val="0"/>
                  <w:divBdr>
                    <w:top w:val="none" w:sz="0" w:space="0" w:color="auto"/>
                    <w:left w:val="none" w:sz="0" w:space="0" w:color="auto"/>
                    <w:bottom w:val="none" w:sz="0" w:space="0" w:color="auto"/>
                    <w:right w:val="none" w:sz="0" w:space="0" w:color="auto"/>
                  </w:divBdr>
                </w:div>
                <w:div w:id="559750930">
                  <w:marLeft w:val="0"/>
                  <w:marRight w:val="0"/>
                  <w:marTop w:val="0"/>
                  <w:marBottom w:val="0"/>
                  <w:divBdr>
                    <w:top w:val="none" w:sz="0" w:space="0" w:color="auto"/>
                    <w:left w:val="none" w:sz="0" w:space="0" w:color="auto"/>
                    <w:bottom w:val="none" w:sz="0" w:space="0" w:color="auto"/>
                    <w:right w:val="none" w:sz="0" w:space="0" w:color="auto"/>
                  </w:divBdr>
                </w:div>
                <w:div w:id="2123114209">
                  <w:marLeft w:val="0"/>
                  <w:marRight w:val="0"/>
                  <w:marTop w:val="0"/>
                  <w:marBottom w:val="0"/>
                  <w:divBdr>
                    <w:top w:val="none" w:sz="0" w:space="0" w:color="auto"/>
                    <w:left w:val="none" w:sz="0" w:space="0" w:color="auto"/>
                    <w:bottom w:val="none" w:sz="0" w:space="0" w:color="auto"/>
                    <w:right w:val="none" w:sz="0" w:space="0" w:color="auto"/>
                  </w:divBdr>
                </w:div>
                <w:div w:id="541943034">
                  <w:marLeft w:val="0"/>
                  <w:marRight w:val="0"/>
                  <w:marTop w:val="0"/>
                  <w:marBottom w:val="0"/>
                  <w:divBdr>
                    <w:top w:val="none" w:sz="0" w:space="0" w:color="auto"/>
                    <w:left w:val="none" w:sz="0" w:space="0" w:color="auto"/>
                    <w:bottom w:val="none" w:sz="0" w:space="0" w:color="auto"/>
                    <w:right w:val="none" w:sz="0" w:space="0" w:color="auto"/>
                  </w:divBdr>
                </w:div>
                <w:div w:id="2143226912">
                  <w:marLeft w:val="0"/>
                  <w:marRight w:val="0"/>
                  <w:marTop w:val="0"/>
                  <w:marBottom w:val="0"/>
                  <w:divBdr>
                    <w:top w:val="none" w:sz="0" w:space="0" w:color="auto"/>
                    <w:left w:val="none" w:sz="0" w:space="0" w:color="auto"/>
                    <w:bottom w:val="none" w:sz="0" w:space="0" w:color="auto"/>
                    <w:right w:val="none" w:sz="0" w:space="0" w:color="auto"/>
                  </w:divBdr>
                </w:div>
                <w:div w:id="848636169">
                  <w:marLeft w:val="0"/>
                  <w:marRight w:val="0"/>
                  <w:marTop w:val="0"/>
                  <w:marBottom w:val="0"/>
                  <w:divBdr>
                    <w:top w:val="none" w:sz="0" w:space="0" w:color="auto"/>
                    <w:left w:val="none" w:sz="0" w:space="0" w:color="auto"/>
                    <w:bottom w:val="none" w:sz="0" w:space="0" w:color="auto"/>
                    <w:right w:val="none" w:sz="0" w:space="0" w:color="auto"/>
                  </w:divBdr>
                </w:div>
                <w:div w:id="638732362">
                  <w:marLeft w:val="0"/>
                  <w:marRight w:val="0"/>
                  <w:marTop w:val="0"/>
                  <w:marBottom w:val="0"/>
                  <w:divBdr>
                    <w:top w:val="none" w:sz="0" w:space="0" w:color="auto"/>
                    <w:left w:val="none" w:sz="0" w:space="0" w:color="auto"/>
                    <w:bottom w:val="none" w:sz="0" w:space="0" w:color="auto"/>
                    <w:right w:val="none" w:sz="0" w:space="0" w:color="auto"/>
                  </w:divBdr>
                </w:div>
                <w:div w:id="514419025">
                  <w:marLeft w:val="0"/>
                  <w:marRight w:val="0"/>
                  <w:marTop w:val="0"/>
                  <w:marBottom w:val="0"/>
                  <w:divBdr>
                    <w:top w:val="none" w:sz="0" w:space="0" w:color="auto"/>
                    <w:left w:val="none" w:sz="0" w:space="0" w:color="auto"/>
                    <w:bottom w:val="none" w:sz="0" w:space="0" w:color="auto"/>
                    <w:right w:val="none" w:sz="0" w:space="0" w:color="auto"/>
                  </w:divBdr>
                </w:div>
                <w:div w:id="903561753">
                  <w:marLeft w:val="0"/>
                  <w:marRight w:val="0"/>
                  <w:marTop w:val="0"/>
                  <w:marBottom w:val="0"/>
                  <w:divBdr>
                    <w:top w:val="none" w:sz="0" w:space="0" w:color="auto"/>
                    <w:left w:val="none" w:sz="0" w:space="0" w:color="auto"/>
                    <w:bottom w:val="none" w:sz="0" w:space="0" w:color="auto"/>
                    <w:right w:val="none" w:sz="0" w:space="0" w:color="auto"/>
                  </w:divBdr>
                </w:div>
                <w:div w:id="401606920">
                  <w:marLeft w:val="0"/>
                  <w:marRight w:val="0"/>
                  <w:marTop w:val="0"/>
                  <w:marBottom w:val="0"/>
                  <w:divBdr>
                    <w:top w:val="none" w:sz="0" w:space="0" w:color="auto"/>
                    <w:left w:val="none" w:sz="0" w:space="0" w:color="auto"/>
                    <w:bottom w:val="none" w:sz="0" w:space="0" w:color="auto"/>
                    <w:right w:val="none" w:sz="0" w:space="0" w:color="auto"/>
                  </w:divBdr>
                </w:div>
                <w:div w:id="884759485">
                  <w:marLeft w:val="0"/>
                  <w:marRight w:val="0"/>
                  <w:marTop w:val="0"/>
                  <w:marBottom w:val="0"/>
                  <w:divBdr>
                    <w:top w:val="none" w:sz="0" w:space="0" w:color="auto"/>
                    <w:left w:val="none" w:sz="0" w:space="0" w:color="auto"/>
                    <w:bottom w:val="none" w:sz="0" w:space="0" w:color="auto"/>
                    <w:right w:val="none" w:sz="0" w:space="0" w:color="auto"/>
                  </w:divBdr>
                </w:div>
                <w:div w:id="1258296710">
                  <w:marLeft w:val="0"/>
                  <w:marRight w:val="0"/>
                  <w:marTop w:val="0"/>
                  <w:marBottom w:val="0"/>
                  <w:divBdr>
                    <w:top w:val="none" w:sz="0" w:space="0" w:color="auto"/>
                    <w:left w:val="none" w:sz="0" w:space="0" w:color="auto"/>
                    <w:bottom w:val="none" w:sz="0" w:space="0" w:color="auto"/>
                    <w:right w:val="none" w:sz="0" w:space="0" w:color="auto"/>
                  </w:divBdr>
                </w:div>
                <w:div w:id="908534633">
                  <w:marLeft w:val="0"/>
                  <w:marRight w:val="0"/>
                  <w:marTop w:val="0"/>
                  <w:marBottom w:val="0"/>
                  <w:divBdr>
                    <w:top w:val="none" w:sz="0" w:space="0" w:color="auto"/>
                    <w:left w:val="none" w:sz="0" w:space="0" w:color="auto"/>
                    <w:bottom w:val="none" w:sz="0" w:space="0" w:color="auto"/>
                    <w:right w:val="none" w:sz="0" w:space="0" w:color="auto"/>
                  </w:divBdr>
                </w:div>
                <w:div w:id="1007052305">
                  <w:marLeft w:val="0"/>
                  <w:marRight w:val="0"/>
                  <w:marTop w:val="0"/>
                  <w:marBottom w:val="0"/>
                  <w:divBdr>
                    <w:top w:val="none" w:sz="0" w:space="0" w:color="auto"/>
                    <w:left w:val="none" w:sz="0" w:space="0" w:color="auto"/>
                    <w:bottom w:val="none" w:sz="0" w:space="0" w:color="auto"/>
                    <w:right w:val="none" w:sz="0" w:space="0" w:color="auto"/>
                  </w:divBdr>
                </w:div>
                <w:div w:id="26032637">
                  <w:marLeft w:val="0"/>
                  <w:marRight w:val="0"/>
                  <w:marTop w:val="0"/>
                  <w:marBottom w:val="0"/>
                  <w:divBdr>
                    <w:top w:val="none" w:sz="0" w:space="0" w:color="auto"/>
                    <w:left w:val="none" w:sz="0" w:space="0" w:color="auto"/>
                    <w:bottom w:val="none" w:sz="0" w:space="0" w:color="auto"/>
                    <w:right w:val="none" w:sz="0" w:space="0" w:color="auto"/>
                  </w:divBdr>
                </w:div>
                <w:div w:id="1341741148">
                  <w:marLeft w:val="0"/>
                  <w:marRight w:val="0"/>
                  <w:marTop w:val="0"/>
                  <w:marBottom w:val="0"/>
                  <w:divBdr>
                    <w:top w:val="none" w:sz="0" w:space="0" w:color="auto"/>
                    <w:left w:val="none" w:sz="0" w:space="0" w:color="auto"/>
                    <w:bottom w:val="none" w:sz="0" w:space="0" w:color="auto"/>
                    <w:right w:val="none" w:sz="0" w:space="0" w:color="auto"/>
                  </w:divBdr>
                </w:div>
                <w:div w:id="1706566560">
                  <w:marLeft w:val="0"/>
                  <w:marRight w:val="0"/>
                  <w:marTop w:val="0"/>
                  <w:marBottom w:val="0"/>
                  <w:divBdr>
                    <w:top w:val="none" w:sz="0" w:space="0" w:color="auto"/>
                    <w:left w:val="none" w:sz="0" w:space="0" w:color="auto"/>
                    <w:bottom w:val="none" w:sz="0" w:space="0" w:color="auto"/>
                    <w:right w:val="none" w:sz="0" w:space="0" w:color="auto"/>
                  </w:divBdr>
                </w:div>
                <w:div w:id="1369447983">
                  <w:marLeft w:val="0"/>
                  <w:marRight w:val="0"/>
                  <w:marTop w:val="0"/>
                  <w:marBottom w:val="0"/>
                  <w:divBdr>
                    <w:top w:val="none" w:sz="0" w:space="0" w:color="auto"/>
                    <w:left w:val="none" w:sz="0" w:space="0" w:color="auto"/>
                    <w:bottom w:val="none" w:sz="0" w:space="0" w:color="auto"/>
                    <w:right w:val="none" w:sz="0" w:space="0" w:color="auto"/>
                  </w:divBdr>
                </w:div>
                <w:div w:id="2006124955">
                  <w:marLeft w:val="0"/>
                  <w:marRight w:val="0"/>
                  <w:marTop w:val="0"/>
                  <w:marBottom w:val="0"/>
                  <w:divBdr>
                    <w:top w:val="none" w:sz="0" w:space="0" w:color="auto"/>
                    <w:left w:val="none" w:sz="0" w:space="0" w:color="auto"/>
                    <w:bottom w:val="none" w:sz="0" w:space="0" w:color="auto"/>
                    <w:right w:val="none" w:sz="0" w:space="0" w:color="auto"/>
                  </w:divBdr>
                </w:div>
              </w:divsChild>
            </w:div>
            <w:div w:id="588731704">
              <w:marLeft w:val="0"/>
              <w:marRight w:val="0"/>
              <w:marTop w:val="0"/>
              <w:marBottom w:val="0"/>
              <w:divBdr>
                <w:top w:val="none" w:sz="0" w:space="0" w:color="auto"/>
                <w:left w:val="none" w:sz="0" w:space="0" w:color="auto"/>
                <w:bottom w:val="none" w:sz="0" w:space="0" w:color="auto"/>
                <w:right w:val="none" w:sz="0" w:space="0" w:color="auto"/>
              </w:divBdr>
              <w:divsChild>
                <w:div w:id="1564683408">
                  <w:marLeft w:val="0"/>
                  <w:marRight w:val="0"/>
                  <w:marTop w:val="0"/>
                  <w:marBottom w:val="0"/>
                  <w:divBdr>
                    <w:top w:val="none" w:sz="0" w:space="0" w:color="auto"/>
                    <w:left w:val="none" w:sz="0" w:space="0" w:color="auto"/>
                    <w:bottom w:val="none" w:sz="0" w:space="0" w:color="auto"/>
                    <w:right w:val="none" w:sz="0" w:space="0" w:color="auto"/>
                  </w:divBdr>
                </w:div>
                <w:div w:id="373582150">
                  <w:marLeft w:val="0"/>
                  <w:marRight w:val="0"/>
                  <w:marTop w:val="0"/>
                  <w:marBottom w:val="0"/>
                  <w:divBdr>
                    <w:top w:val="none" w:sz="0" w:space="0" w:color="auto"/>
                    <w:left w:val="none" w:sz="0" w:space="0" w:color="auto"/>
                    <w:bottom w:val="none" w:sz="0" w:space="0" w:color="auto"/>
                    <w:right w:val="none" w:sz="0" w:space="0" w:color="auto"/>
                  </w:divBdr>
                </w:div>
                <w:div w:id="1410275857">
                  <w:marLeft w:val="0"/>
                  <w:marRight w:val="0"/>
                  <w:marTop w:val="0"/>
                  <w:marBottom w:val="0"/>
                  <w:divBdr>
                    <w:top w:val="none" w:sz="0" w:space="0" w:color="auto"/>
                    <w:left w:val="none" w:sz="0" w:space="0" w:color="auto"/>
                    <w:bottom w:val="none" w:sz="0" w:space="0" w:color="auto"/>
                    <w:right w:val="none" w:sz="0" w:space="0" w:color="auto"/>
                  </w:divBdr>
                </w:div>
                <w:div w:id="757597145">
                  <w:marLeft w:val="0"/>
                  <w:marRight w:val="0"/>
                  <w:marTop w:val="0"/>
                  <w:marBottom w:val="0"/>
                  <w:divBdr>
                    <w:top w:val="none" w:sz="0" w:space="0" w:color="auto"/>
                    <w:left w:val="none" w:sz="0" w:space="0" w:color="auto"/>
                    <w:bottom w:val="none" w:sz="0" w:space="0" w:color="auto"/>
                    <w:right w:val="none" w:sz="0" w:space="0" w:color="auto"/>
                  </w:divBdr>
                </w:div>
                <w:div w:id="692347349">
                  <w:marLeft w:val="0"/>
                  <w:marRight w:val="0"/>
                  <w:marTop w:val="0"/>
                  <w:marBottom w:val="0"/>
                  <w:divBdr>
                    <w:top w:val="none" w:sz="0" w:space="0" w:color="auto"/>
                    <w:left w:val="none" w:sz="0" w:space="0" w:color="auto"/>
                    <w:bottom w:val="none" w:sz="0" w:space="0" w:color="auto"/>
                    <w:right w:val="none" w:sz="0" w:space="0" w:color="auto"/>
                  </w:divBdr>
                </w:div>
                <w:div w:id="1391923066">
                  <w:marLeft w:val="0"/>
                  <w:marRight w:val="0"/>
                  <w:marTop w:val="0"/>
                  <w:marBottom w:val="0"/>
                  <w:divBdr>
                    <w:top w:val="none" w:sz="0" w:space="0" w:color="auto"/>
                    <w:left w:val="none" w:sz="0" w:space="0" w:color="auto"/>
                    <w:bottom w:val="none" w:sz="0" w:space="0" w:color="auto"/>
                    <w:right w:val="none" w:sz="0" w:space="0" w:color="auto"/>
                  </w:divBdr>
                </w:div>
                <w:div w:id="895121400">
                  <w:marLeft w:val="0"/>
                  <w:marRight w:val="0"/>
                  <w:marTop w:val="0"/>
                  <w:marBottom w:val="0"/>
                  <w:divBdr>
                    <w:top w:val="none" w:sz="0" w:space="0" w:color="auto"/>
                    <w:left w:val="none" w:sz="0" w:space="0" w:color="auto"/>
                    <w:bottom w:val="none" w:sz="0" w:space="0" w:color="auto"/>
                    <w:right w:val="none" w:sz="0" w:space="0" w:color="auto"/>
                  </w:divBdr>
                </w:div>
                <w:div w:id="1721782467">
                  <w:marLeft w:val="0"/>
                  <w:marRight w:val="0"/>
                  <w:marTop w:val="0"/>
                  <w:marBottom w:val="0"/>
                  <w:divBdr>
                    <w:top w:val="none" w:sz="0" w:space="0" w:color="auto"/>
                    <w:left w:val="none" w:sz="0" w:space="0" w:color="auto"/>
                    <w:bottom w:val="none" w:sz="0" w:space="0" w:color="auto"/>
                    <w:right w:val="none" w:sz="0" w:space="0" w:color="auto"/>
                  </w:divBdr>
                </w:div>
                <w:div w:id="892422986">
                  <w:marLeft w:val="0"/>
                  <w:marRight w:val="0"/>
                  <w:marTop w:val="0"/>
                  <w:marBottom w:val="0"/>
                  <w:divBdr>
                    <w:top w:val="none" w:sz="0" w:space="0" w:color="auto"/>
                    <w:left w:val="none" w:sz="0" w:space="0" w:color="auto"/>
                    <w:bottom w:val="none" w:sz="0" w:space="0" w:color="auto"/>
                    <w:right w:val="none" w:sz="0" w:space="0" w:color="auto"/>
                  </w:divBdr>
                </w:div>
                <w:div w:id="634873615">
                  <w:marLeft w:val="0"/>
                  <w:marRight w:val="0"/>
                  <w:marTop w:val="0"/>
                  <w:marBottom w:val="0"/>
                  <w:divBdr>
                    <w:top w:val="none" w:sz="0" w:space="0" w:color="auto"/>
                    <w:left w:val="none" w:sz="0" w:space="0" w:color="auto"/>
                    <w:bottom w:val="none" w:sz="0" w:space="0" w:color="auto"/>
                    <w:right w:val="none" w:sz="0" w:space="0" w:color="auto"/>
                  </w:divBdr>
                </w:div>
                <w:div w:id="1399475843">
                  <w:marLeft w:val="0"/>
                  <w:marRight w:val="0"/>
                  <w:marTop w:val="0"/>
                  <w:marBottom w:val="0"/>
                  <w:divBdr>
                    <w:top w:val="none" w:sz="0" w:space="0" w:color="auto"/>
                    <w:left w:val="none" w:sz="0" w:space="0" w:color="auto"/>
                    <w:bottom w:val="none" w:sz="0" w:space="0" w:color="auto"/>
                    <w:right w:val="none" w:sz="0" w:space="0" w:color="auto"/>
                  </w:divBdr>
                </w:div>
                <w:div w:id="139003723">
                  <w:marLeft w:val="0"/>
                  <w:marRight w:val="0"/>
                  <w:marTop w:val="0"/>
                  <w:marBottom w:val="0"/>
                  <w:divBdr>
                    <w:top w:val="none" w:sz="0" w:space="0" w:color="auto"/>
                    <w:left w:val="none" w:sz="0" w:space="0" w:color="auto"/>
                    <w:bottom w:val="none" w:sz="0" w:space="0" w:color="auto"/>
                    <w:right w:val="none" w:sz="0" w:space="0" w:color="auto"/>
                  </w:divBdr>
                </w:div>
                <w:div w:id="1048069761">
                  <w:marLeft w:val="0"/>
                  <w:marRight w:val="0"/>
                  <w:marTop w:val="0"/>
                  <w:marBottom w:val="0"/>
                  <w:divBdr>
                    <w:top w:val="none" w:sz="0" w:space="0" w:color="auto"/>
                    <w:left w:val="none" w:sz="0" w:space="0" w:color="auto"/>
                    <w:bottom w:val="none" w:sz="0" w:space="0" w:color="auto"/>
                    <w:right w:val="none" w:sz="0" w:space="0" w:color="auto"/>
                  </w:divBdr>
                </w:div>
                <w:div w:id="752894169">
                  <w:marLeft w:val="0"/>
                  <w:marRight w:val="0"/>
                  <w:marTop w:val="0"/>
                  <w:marBottom w:val="0"/>
                  <w:divBdr>
                    <w:top w:val="none" w:sz="0" w:space="0" w:color="auto"/>
                    <w:left w:val="none" w:sz="0" w:space="0" w:color="auto"/>
                    <w:bottom w:val="none" w:sz="0" w:space="0" w:color="auto"/>
                    <w:right w:val="none" w:sz="0" w:space="0" w:color="auto"/>
                  </w:divBdr>
                </w:div>
                <w:div w:id="1096829236">
                  <w:marLeft w:val="0"/>
                  <w:marRight w:val="0"/>
                  <w:marTop w:val="0"/>
                  <w:marBottom w:val="0"/>
                  <w:divBdr>
                    <w:top w:val="none" w:sz="0" w:space="0" w:color="auto"/>
                    <w:left w:val="none" w:sz="0" w:space="0" w:color="auto"/>
                    <w:bottom w:val="none" w:sz="0" w:space="0" w:color="auto"/>
                    <w:right w:val="none" w:sz="0" w:space="0" w:color="auto"/>
                  </w:divBdr>
                </w:div>
                <w:div w:id="1116175171">
                  <w:marLeft w:val="0"/>
                  <w:marRight w:val="0"/>
                  <w:marTop w:val="0"/>
                  <w:marBottom w:val="0"/>
                  <w:divBdr>
                    <w:top w:val="none" w:sz="0" w:space="0" w:color="auto"/>
                    <w:left w:val="none" w:sz="0" w:space="0" w:color="auto"/>
                    <w:bottom w:val="none" w:sz="0" w:space="0" w:color="auto"/>
                    <w:right w:val="none" w:sz="0" w:space="0" w:color="auto"/>
                  </w:divBdr>
                </w:div>
                <w:div w:id="611088496">
                  <w:marLeft w:val="0"/>
                  <w:marRight w:val="0"/>
                  <w:marTop w:val="0"/>
                  <w:marBottom w:val="0"/>
                  <w:divBdr>
                    <w:top w:val="none" w:sz="0" w:space="0" w:color="auto"/>
                    <w:left w:val="none" w:sz="0" w:space="0" w:color="auto"/>
                    <w:bottom w:val="none" w:sz="0" w:space="0" w:color="auto"/>
                    <w:right w:val="none" w:sz="0" w:space="0" w:color="auto"/>
                  </w:divBdr>
                </w:div>
                <w:div w:id="597956020">
                  <w:marLeft w:val="0"/>
                  <w:marRight w:val="0"/>
                  <w:marTop w:val="0"/>
                  <w:marBottom w:val="0"/>
                  <w:divBdr>
                    <w:top w:val="none" w:sz="0" w:space="0" w:color="auto"/>
                    <w:left w:val="none" w:sz="0" w:space="0" w:color="auto"/>
                    <w:bottom w:val="none" w:sz="0" w:space="0" w:color="auto"/>
                    <w:right w:val="none" w:sz="0" w:space="0" w:color="auto"/>
                  </w:divBdr>
                </w:div>
                <w:div w:id="1361322423">
                  <w:marLeft w:val="0"/>
                  <w:marRight w:val="0"/>
                  <w:marTop w:val="0"/>
                  <w:marBottom w:val="0"/>
                  <w:divBdr>
                    <w:top w:val="none" w:sz="0" w:space="0" w:color="auto"/>
                    <w:left w:val="none" w:sz="0" w:space="0" w:color="auto"/>
                    <w:bottom w:val="none" w:sz="0" w:space="0" w:color="auto"/>
                    <w:right w:val="none" w:sz="0" w:space="0" w:color="auto"/>
                  </w:divBdr>
                </w:div>
                <w:div w:id="155876772">
                  <w:marLeft w:val="0"/>
                  <w:marRight w:val="0"/>
                  <w:marTop w:val="0"/>
                  <w:marBottom w:val="0"/>
                  <w:divBdr>
                    <w:top w:val="none" w:sz="0" w:space="0" w:color="auto"/>
                    <w:left w:val="none" w:sz="0" w:space="0" w:color="auto"/>
                    <w:bottom w:val="none" w:sz="0" w:space="0" w:color="auto"/>
                    <w:right w:val="none" w:sz="0" w:space="0" w:color="auto"/>
                  </w:divBdr>
                </w:div>
              </w:divsChild>
            </w:div>
            <w:div w:id="2143426886">
              <w:marLeft w:val="0"/>
              <w:marRight w:val="0"/>
              <w:marTop w:val="0"/>
              <w:marBottom w:val="0"/>
              <w:divBdr>
                <w:top w:val="none" w:sz="0" w:space="0" w:color="auto"/>
                <w:left w:val="none" w:sz="0" w:space="0" w:color="auto"/>
                <w:bottom w:val="none" w:sz="0" w:space="0" w:color="auto"/>
                <w:right w:val="none" w:sz="0" w:space="0" w:color="auto"/>
              </w:divBdr>
              <w:divsChild>
                <w:div w:id="1479834760">
                  <w:marLeft w:val="0"/>
                  <w:marRight w:val="0"/>
                  <w:marTop w:val="0"/>
                  <w:marBottom w:val="0"/>
                  <w:divBdr>
                    <w:top w:val="none" w:sz="0" w:space="0" w:color="auto"/>
                    <w:left w:val="none" w:sz="0" w:space="0" w:color="auto"/>
                    <w:bottom w:val="none" w:sz="0" w:space="0" w:color="auto"/>
                    <w:right w:val="none" w:sz="0" w:space="0" w:color="auto"/>
                  </w:divBdr>
                </w:div>
                <w:div w:id="743449859">
                  <w:marLeft w:val="0"/>
                  <w:marRight w:val="0"/>
                  <w:marTop w:val="0"/>
                  <w:marBottom w:val="0"/>
                  <w:divBdr>
                    <w:top w:val="none" w:sz="0" w:space="0" w:color="auto"/>
                    <w:left w:val="none" w:sz="0" w:space="0" w:color="auto"/>
                    <w:bottom w:val="none" w:sz="0" w:space="0" w:color="auto"/>
                    <w:right w:val="none" w:sz="0" w:space="0" w:color="auto"/>
                  </w:divBdr>
                </w:div>
                <w:div w:id="793787519">
                  <w:marLeft w:val="0"/>
                  <w:marRight w:val="0"/>
                  <w:marTop w:val="0"/>
                  <w:marBottom w:val="0"/>
                  <w:divBdr>
                    <w:top w:val="none" w:sz="0" w:space="0" w:color="auto"/>
                    <w:left w:val="none" w:sz="0" w:space="0" w:color="auto"/>
                    <w:bottom w:val="none" w:sz="0" w:space="0" w:color="auto"/>
                    <w:right w:val="none" w:sz="0" w:space="0" w:color="auto"/>
                  </w:divBdr>
                </w:div>
                <w:div w:id="625546034">
                  <w:marLeft w:val="0"/>
                  <w:marRight w:val="0"/>
                  <w:marTop w:val="0"/>
                  <w:marBottom w:val="0"/>
                  <w:divBdr>
                    <w:top w:val="none" w:sz="0" w:space="0" w:color="auto"/>
                    <w:left w:val="none" w:sz="0" w:space="0" w:color="auto"/>
                    <w:bottom w:val="none" w:sz="0" w:space="0" w:color="auto"/>
                    <w:right w:val="none" w:sz="0" w:space="0" w:color="auto"/>
                  </w:divBdr>
                </w:div>
                <w:div w:id="40372607">
                  <w:marLeft w:val="0"/>
                  <w:marRight w:val="0"/>
                  <w:marTop w:val="0"/>
                  <w:marBottom w:val="0"/>
                  <w:divBdr>
                    <w:top w:val="none" w:sz="0" w:space="0" w:color="auto"/>
                    <w:left w:val="none" w:sz="0" w:space="0" w:color="auto"/>
                    <w:bottom w:val="none" w:sz="0" w:space="0" w:color="auto"/>
                    <w:right w:val="none" w:sz="0" w:space="0" w:color="auto"/>
                  </w:divBdr>
                </w:div>
                <w:div w:id="1635284050">
                  <w:marLeft w:val="0"/>
                  <w:marRight w:val="0"/>
                  <w:marTop w:val="0"/>
                  <w:marBottom w:val="0"/>
                  <w:divBdr>
                    <w:top w:val="none" w:sz="0" w:space="0" w:color="auto"/>
                    <w:left w:val="none" w:sz="0" w:space="0" w:color="auto"/>
                    <w:bottom w:val="none" w:sz="0" w:space="0" w:color="auto"/>
                    <w:right w:val="none" w:sz="0" w:space="0" w:color="auto"/>
                  </w:divBdr>
                </w:div>
                <w:div w:id="514807110">
                  <w:marLeft w:val="0"/>
                  <w:marRight w:val="0"/>
                  <w:marTop w:val="0"/>
                  <w:marBottom w:val="0"/>
                  <w:divBdr>
                    <w:top w:val="none" w:sz="0" w:space="0" w:color="auto"/>
                    <w:left w:val="none" w:sz="0" w:space="0" w:color="auto"/>
                    <w:bottom w:val="none" w:sz="0" w:space="0" w:color="auto"/>
                    <w:right w:val="none" w:sz="0" w:space="0" w:color="auto"/>
                  </w:divBdr>
                </w:div>
                <w:div w:id="308748649">
                  <w:marLeft w:val="0"/>
                  <w:marRight w:val="0"/>
                  <w:marTop w:val="0"/>
                  <w:marBottom w:val="0"/>
                  <w:divBdr>
                    <w:top w:val="none" w:sz="0" w:space="0" w:color="auto"/>
                    <w:left w:val="none" w:sz="0" w:space="0" w:color="auto"/>
                    <w:bottom w:val="none" w:sz="0" w:space="0" w:color="auto"/>
                    <w:right w:val="none" w:sz="0" w:space="0" w:color="auto"/>
                  </w:divBdr>
                </w:div>
                <w:div w:id="2055883664">
                  <w:marLeft w:val="0"/>
                  <w:marRight w:val="0"/>
                  <w:marTop w:val="0"/>
                  <w:marBottom w:val="0"/>
                  <w:divBdr>
                    <w:top w:val="none" w:sz="0" w:space="0" w:color="auto"/>
                    <w:left w:val="none" w:sz="0" w:space="0" w:color="auto"/>
                    <w:bottom w:val="none" w:sz="0" w:space="0" w:color="auto"/>
                    <w:right w:val="none" w:sz="0" w:space="0" w:color="auto"/>
                  </w:divBdr>
                </w:div>
                <w:div w:id="363333839">
                  <w:marLeft w:val="0"/>
                  <w:marRight w:val="0"/>
                  <w:marTop w:val="0"/>
                  <w:marBottom w:val="0"/>
                  <w:divBdr>
                    <w:top w:val="none" w:sz="0" w:space="0" w:color="auto"/>
                    <w:left w:val="none" w:sz="0" w:space="0" w:color="auto"/>
                    <w:bottom w:val="none" w:sz="0" w:space="0" w:color="auto"/>
                    <w:right w:val="none" w:sz="0" w:space="0" w:color="auto"/>
                  </w:divBdr>
                </w:div>
                <w:div w:id="1976059389">
                  <w:marLeft w:val="0"/>
                  <w:marRight w:val="0"/>
                  <w:marTop w:val="0"/>
                  <w:marBottom w:val="0"/>
                  <w:divBdr>
                    <w:top w:val="none" w:sz="0" w:space="0" w:color="auto"/>
                    <w:left w:val="none" w:sz="0" w:space="0" w:color="auto"/>
                    <w:bottom w:val="none" w:sz="0" w:space="0" w:color="auto"/>
                    <w:right w:val="none" w:sz="0" w:space="0" w:color="auto"/>
                  </w:divBdr>
                </w:div>
                <w:div w:id="626816912">
                  <w:marLeft w:val="0"/>
                  <w:marRight w:val="0"/>
                  <w:marTop w:val="0"/>
                  <w:marBottom w:val="0"/>
                  <w:divBdr>
                    <w:top w:val="none" w:sz="0" w:space="0" w:color="auto"/>
                    <w:left w:val="none" w:sz="0" w:space="0" w:color="auto"/>
                    <w:bottom w:val="none" w:sz="0" w:space="0" w:color="auto"/>
                    <w:right w:val="none" w:sz="0" w:space="0" w:color="auto"/>
                  </w:divBdr>
                </w:div>
                <w:div w:id="1916739835">
                  <w:marLeft w:val="0"/>
                  <w:marRight w:val="0"/>
                  <w:marTop w:val="0"/>
                  <w:marBottom w:val="0"/>
                  <w:divBdr>
                    <w:top w:val="none" w:sz="0" w:space="0" w:color="auto"/>
                    <w:left w:val="none" w:sz="0" w:space="0" w:color="auto"/>
                    <w:bottom w:val="none" w:sz="0" w:space="0" w:color="auto"/>
                    <w:right w:val="none" w:sz="0" w:space="0" w:color="auto"/>
                  </w:divBdr>
                </w:div>
                <w:div w:id="1435515723">
                  <w:marLeft w:val="0"/>
                  <w:marRight w:val="0"/>
                  <w:marTop w:val="0"/>
                  <w:marBottom w:val="0"/>
                  <w:divBdr>
                    <w:top w:val="none" w:sz="0" w:space="0" w:color="auto"/>
                    <w:left w:val="none" w:sz="0" w:space="0" w:color="auto"/>
                    <w:bottom w:val="none" w:sz="0" w:space="0" w:color="auto"/>
                    <w:right w:val="none" w:sz="0" w:space="0" w:color="auto"/>
                  </w:divBdr>
                </w:div>
                <w:div w:id="606549544">
                  <w:marLeft w:val="0"/>
                  <w:marRight w:val="0"/>
                  <w:marTop w:val="0"/>
                  <w:marBottom w:val="0"/>
                  <w:divBdr>
                    <w:top w:val="none" w:sz="0" w:space="0" w:color="auto"/>
                    <w:left w:val="none" w:sz="0" w:space="0" w:color="auto"/>
                    <w:bottom w:val="none" w:sz="0" w:space="0" w:color="auto"/>
                    <w:right w:val="none" w:sz="0" w:space="0" w:color="auto"/>
                  </w:divBdr>
                </w:div>
                <w:div w:id="737286370">
                  <w:marLeft w:val="0"/>
                  <w:marRight w:val="0"/>
                  <w:marTop w:val="0"/>
                  <w:marBottom w:val="0"/>
                  <w:divBdr>
                    <w:top w:val="none" w:sz="0" w:space="0" w:color="auto"/>
                    <w:left w:val="none" w:sz="0" w:space="0" w:color="auto"/>
                    <w:bottom w:val="none" w:sz="0" w:space="0" w:color="auto"/>
                    <w:right w:val="none" w:sz="0" w:space="0" w:color="auto"/>
                  </w:divBdr>
                </w:div>
                <w:div w:id="433285554">
                  <w:marLeft w:val="0"/>
                  <w:marRight w:val="0"/>
                  <w:marTop w:val="0"/>
                  <w:marBottom w:val="0"/>
                  <w:divBdr>
                    <w:top w:val="none" w:sz="0" w:space="0" w:color="auto"/>
                    <w:left w:val="none" w:sz="0" w:space="0" w:color="auto"/>
                    <w:bottom w:val="none" w:sz="0" w:space="0" w:color="auto"/>
                    <w:right w:val="none" w:sz="0" w:space="0" w:color="auto"/>
                  </w:divBdr>
                </w:div>
                <w:div w:id="2073691972">
                  <w:marLeft w:val="0"/>
                  <w:marRight w:val="0"/>
                  <w:marTop w:val="0"/>
                  <w:marBottom w:val="0"/>
                  <w:divBdr>
                    <w:top w:val="none" w:sz="0" w:space="0" w:color="auto"/>
                    <w:left w:val="none" w:sz="0" w:space="0" w:color="auto"/>
                    <w:bottom w:val="none" w:sz="0" w:space="0" w:color="auto"/>
                    <w:right w:val="none" w:sz="0" w:space="0" w:color="auto"/>
                  </w:divBdr>
                </w:div>
                <w:div w:id="1065420698">
                  <w:marLeft w:val="0"/>
                  <w:marRight w:val="0"/>
                  <w:marTop w:val="0"/>
                  <w:marBottom w:val="0"/>
                  <w:divBdr>
                    <w:top w:val="none" w:sz="0" w:space="0" w:color="auto"/>
                    <w:left w:val="none" w:sz="0" w:space="0" w:color="auto"/>
                    <w:bottom w:val="none" w:sz="0" w:space="0" w:color="auto"/>
                    <w:right w:val="none" w:sz="0" w:space="0" w:color="auto"/>
                  </w:divBdr>
                </w:div>
                <w:div w:id="1775830166">
                  <w:marLeft w:val="0"/>
                  <w:marRight w:val="0"/>
                  <w:marTop w:val="0"/>
                  <w:marBottom w:val="0"/>
                  <w:divBdr>
                    <w:top w:val="none" w:sz="0" w:space="0" w:color="auto"/>
                    <w:left w:val="none" w:sz="0" w:space="0" w:color="auto"/>
                    <w:bottom w:val="none" w:sz="0" w:space="0" w:color="auto"/>
                    <w:right w:val="none" w:sz="0" w:space="0" w:color="auto"/>
                  </w:divBdr>
                </w:div>
              </w:divsChild>
            </w:div>
            <w:div w:id="414398419">
              <w:marLeft w:val="0"/>
              <w:marRight w:val="0"/>
              <w:marTop w:val="0"/>
              <w:marBottom w:val="0"/>
              <w:divBdr>
                <w:top w:val="none" w:sz="0" w:space="0" w:color="auto"/>
                <w:left w:val="none" w:sz="0" w:space="0" w:color="auto"/>
                <w:bottom w:val="none" w:sz="0" w:space="0" w:color="auto"/>
                <w:right w:val="none" w:sz="0" w:space="0" w:color="auto"/>
              </w:divBdr>
            </w:div>
            <w:div w:id="954675625">
              <w:marLeft w:val="0"/>
              <w:marRight w:val="0"/>
              <w:marTop w:val="0"/>
              <w:marBottom w:val="0"/>
              <w:divBdr>
                <w:top w:val="none" w:sz="0" w:space="0" w:color="auto"/>
                <w:left w:val="none" w:sz="0" w:space="0" w:color="auto"/>
                <w:bottom w:val="none" w:sz="0" w:space="0" w:color="auto"/>
                <w:right w:val="none" w:sz="0" w:space="0" w:color="auto"/>
              </w:divBdr>
            </w:div>
            <w:div w:id="641470607">
              <w:marLeft w:val="0"/>
              <w:marRight w:val="0"/>
              <w:marTop w:val="0"/>
              <w:marBottom w:val="0"/>
              <w:divBdr>
                <w:top w:val="none" w:sz="0" w:space="0" w:color="auto"/>
                <w:left w:val="none" w:sz="0" w:space="0" w:color="auto"/>
                <w:bottom w:val="none" w:sz="0" w:space="0" w:color="auto"/>
                <w:right w:val="none" w:sz="0" w:space="0" w:color="auto"/>
              </w:divBdr>
            </w:div>
            <w:div w:id="110114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F9B1F-3241-4D1E-8074-F05CF66FA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3073</Words>
  <Characters>18440</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Kuczkowska</dc:creator>
  <cp:keywords/>
  <dc:description/>
  <cp:lastModifiedBy>Maria Kuczkowska</cp:lastModifiedBy>
  <cp:revision>14</cp:revision>
  <cp:lastPrinted>2025-10-06T10:18:00Z</cp:lastPrinted>
  <dcterms:created xsi:type="dcterms:W3CDTF">2025-09-25T09:25:00Z</dcterms:created>
  <dcterms:modified xsi:type="dcterms:W3CDTF">2025-10-06T10:37:00Z</dcterms:modified>
</cp:coreProperties>
</file>